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E424FA" w14:textId="537F2614" w:rsidR="00EB7532" w:rsidRDefault="00824779" w:rsidP="00ED227D">
      <w:pPr>
        <w:pStyle w:val="Title"/>
      </w:pPr>
      <w:r>
        <w:t>PHAC Incident and Exposure Reporting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val="en-CA"/>
        </w:rPr>
        <w:id w:val="-99463917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B5B28E5" w14:textId="6CD0ABFE" w:rsidR="00EE7C47" w:rsidRDefault="00EE7C47">
          <w:pPr>
            <w:pStyle w:val="TOCHeading"/>
          </w:pPr>
          <w:r>
            <w:t>Table of Contents</w:t>
          </w:r>
        </w:p>
        <w:p w14:paraId="1FBD44D6" w14:textId="45B235E6" w:rsidR="003E2BC9" w:rsidRDefault="00EE7C47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515031781" w:history="1">
            <w:r w:rsidR="003E2BC9" w:rsidRPr="00B35B31">
              <w:rPr>
                <w:rStyle w:val="Hyperlink"/>
                <w:noProof/>
              </w:rPr>
              <w:t>From the Canadian Biosafety Standards 4.9.9 and 4.9.10</w:t>
            </w:r>
            <w:r w:rsidR="003E2BC9">
              <w:rPr>
                <w:noProof/>
                <w:webHidden/>
              </w:rPr>
              <w:tab/>
            </w:r>
            <w:r w:rsidR="003E2BC9">
              <w:rPr>
                <w:noProof/>
                <w:webHidden/>
              </w:rPr>
              <w:fldChar w:fldCharType="begin"/>
            </w:r>
            <w:r w:rsidR="003E2BC9">
              <w:rPr>
                <w:noProof/>
                <w:webHidden/>
              </w:rPr>
              <w:instrText xml:space="preserve"> PAGEREF _Toc515031781 \h </w:instrText>
            </w:r>
            <w:r w:rsidR="003E2BC9">
              <w:rPr>
                <w:noProof/>
                <w:webHidden/>
              </w:rPr>
            </w:r>
            <w:r w:rsidR="003E2BC9">
              <w:rPr>
                <w:noProof/>
                <w:webHidden/>
              </w:rPr>
              <w:fldChar w:fldCharType="separate"/>
            </w:r>
            <w:r w:rsidR="003E2BC9">
              <w:rPr>
                <w:noProof/>
                <w:webHidden/>
              </w:rPr>
              <w:t>1</w:t>
            </w:r>
            <w:r w:rsidR="003E2BC9">
              <w:rPr>
                <w:noProof/>
                <w:webHidden/>
              </w:rPr>
              <w:fldChar w:fldCharType="end"/>
            </w:r>
          </w:hyperlink>
        </w:p>
        <w:p w14:paraId="3B068C66" w14:textId="6BF42C60" w:rsidR="003E2BC9" w:rsidRDefault="00583C3B">
          <w:pPr>
            <w:pStyle w:val="TOC1"/>
            <w:tabs>
              <w:tab w:val="right" w:leader="dot" w:pos="9350"/>
            </w:tabs>
            <w:rPr>
              <w:rFonts w:eastAsiaTheme="minorEastAsia"/>
              <w:b w:val="0"/>
              <w:bCs w:val="0"/>
              <w:noProof/>
            </w:rPr>
          </w:pPr>
          <w:hyperlink w:anchor="_Toc515031782" w:history="1">
            <w:r w:rsidR="003E2BC9" w:rsidRPr="00B35B31">
              <w:rPr>
                <w:rStyle w:val="Hyperlink"/>
                <w:noProof/>
              </w:rPr>
              <w:t>Implementation</w:t>
            </w:r>
            <w:r w:rsidR="003E2BC9">
              <w:rPr>
                <w:noProof/>
                <w:webHidden/>
              </w:rPr>
              <w:tab/>
            </w:r>
            <w:r w:rsidR="003E2BC9">
              <w:rPr>
                <w:noProof/>
                <w:webHidden/>
              </w:rPr>
              <w:fldChar w:fldCharType="begin"/>
            </w:r>
            <w:r w:rsidR="003E2BC9">
              <w:rPr>
                <w:noProof/>
                <w:webHidden/>
              </w:rPr>
              <w:instrText xml:space="preserve"> PAGEREF _Toc515031782 \h </w:instrText>
            </w:r>
            <w:r w:rsidR="003E2BC9">
              <w:rPr>
                <w:noProof/>
                <w:webHidden/>
              </w:rPr>
            </w:r>
            <w:r w:rsidR="003E2BC9">
              <w:rPr>
                <w:noProof/>
                <w:webHidden/>
              </w:rPr>
              <w:fldChar w:fldCharType="separate"/>
            </w:r>
            <w:r w:rsidR="003E2BC9">
              <w:rPr>
                <w:noProof/>
                <w:webHidden/>
              </w:rPr>
              <w:t>1</w:t>
            </w:r>
            <w:r w:rsidR="003E2BC9">
              <w:rPr>
                <w:noProof/>
                <w:webHidden/>
              </w:rPr>
              <w:fldChar w:fldCharType="end"/>
            </w:r>
          </w:hyperlink>
        </w:p>
        <w:p w14:paraId="633C9595" w14:textId="4F3E2FD1" w:rsidR="00EE7C47" w:rsidRDefault="00EE7C47">
          <w:r>
            <w:rPr>
              <w:b/>
              <w:bCs/>
              <w:noProof/>
            </w:rPr>
            <w:fldChar w:fldCharType="end"/>
          </w:r>
        </w:p>
      </w:sdtContent>
    </w:sdt>
    <w:p w14:paraId="3D6B5453" w14:textId="64D760E7" w:rsidR="00ED227D" w:rsidRDefault="00ED227D" w:rsidP="00ED227D">
      <w:pPr>
        <w:pStyle w:val="Heading1"/>
      </w:pPr>
      <w:bookmarkStart w:id="0" w:name="_Toc515031781"/>
      <w:r>
        <w:t xml:space="preserve">From the Canadian Biosafety Standards </w:t>
      </w:r>
      <w:r w:rsidR="0039217F">
        <w:t>4.</w:t>
      </w:r>
      <w:r w:rsidR="003E2BC9">
        <w:t>9.9 and 4.9.10</w:t>
      </w:r>
      <w:bookmarkEnd w:id="0"/>
    </w:p>
    <w:p w14:paraId="2C4E4D04" w14:textId="590BFE07" w:rsidR="0039217F" w:rsidRPr="0039217F" w:rsidRDefault="003E2BC9" w:rsidP="0039217F">
      <w:pPr>
        <w:pStyle w:val="p1"/>
        <w:rPr>
          <w:rFonts w:asciiTheme="minorHAnsi" w:hAnsiTheme="minorHAnsi" w:cstheme="minorBidi"/>
          <w:sz w:val="22"/>
          <w:szCs w:val="22"/>
          <w:lang w:val="en-CA"/>
        </w:rPr>
      </w:pPr>
      <w:r>
        <w:rPr>
          <w:rFonts w:asciiTheme="minorHAnsi" w:hAnsiTheme="minorHAnsi" w:cstheme="minorBidi"/>
          <w:sz w:val="22"/>
          <w:szCs w:val="22"/>
          <w:lang w:val="en-CA"/>
        </w:rPr>
        <w:t>The Canadian Biosafety Standard requires that all incidents and exposures involving human pathogens and toxins be reported to the Public Health Agency of Canada (PHAC) and that follow-up reports also be submitted.</w:t>
      </w:r>
    </w:p>
    <w:p w14:paraId="0492FE64" w14:textId="64186CA6" w:rsidR="0039217F" w:rsidRDefault="003E2BC9" w:rsidP="00EE7C47">
      <w:pPr>
        <w:pStyle w:val="Heading1"/>
      </w:pPr>
      <w:bookmarkStart w:id="1" w:name="_Toc515031782"/>
      <w:r>
        <w:t>Implementation</w:t>
      </w:r>
      <w:bookmarkEnd w:id="1"/>
    </w:p>
    <w:p w14:paraId="0CAFFACD" w14:textId="3C1D281D" w:rsidR="00ED227D" w:rsidRDefault="003E2BC9" w:rsidP="003E2BC9">
      <w:pPr>
        <w:pStyle w:val="ListParagraph"/>
        <w:numPr>
          <w:ilvl w:val="0"/>
          <w:numId w:val="1"/>
        </w:numPr>
      </w:pPr>
      <w:r>
        <w:t>The University has a PHAC license, which is accessed by the Associate Vice-President, Research, the Biosafety Manager and the Biosafety Alternate. These three roles are the ones responsible for submitting incident and exposure reports directly to PHAC.</w:t>
      </w:r>
    </w:p>
    <w:p w14:paraId="4598A4A5" w14:textId="08C7E106" w:rsidR="003E2BC9" w:rsidRDefault="003E2BC9" w:rsidP="003E2BC9">
      <w:pPr>
        <w:pStyle w:val="ListParagraph"/>
        <w:numPr>
          <w:ilvl w:val="0"/>
          <w:numId w:val="1"/>
        </w:numPr>
      </w:pPr>
      <w:r>
        <w:t xml:space="preserve">Individuals involved in incidents and exposures are to report to their Supervisors using the incident reporting form. </w:t>
      </w:r>
      <w:hyperlink r:id="rId8" w:history="1">
        <w:r w:rsidRPr="003646B9">
          <w:rPr>
            <w:rStyle w:val="Hyperlink"/>
          </w:rPr>
          <w:t>http://www.workingatmcmaster.ca/eohss/prevention/injury/</w:t>
        </w:r>
      </w:hyperlink>
      <w:r>
        <w:t xml:space="preserve"> </w:t>
      </w:r>
    </w:p>
    <w:p w14:paraId="77106424" w14:textId="5A71475F" w:rsidR="003E2BC9" w:rsidRDefault="003E2BC9" w:rsidP="003E2BC9">
      <w:pPr>
        <w:pStyle w:val="ListParagraph"/>
        <w:numPr>
          <w:ilvl w:val="0"/>
          <w:numId w:val="1"/>
        </w:numPr>
      </w:pPr>
      <w:r>
        <w:t>Supervisors and Chairs/Directors are to follow their responsibilities according to University policies and programs.</w:t>
      </w:r>
    </w:p>
    <w:p w14:paraId="6B700CAD" w14:textId="0437BA96" w:rsidR="003E2BC9" w:rsidRDefault="003E2BC9" w:rsidP="003E2BC9">
      <w:pPr>
        <w:pStyle w:val="ListParagraph"/>
        <w:numPr>
          <w:ilvl w:val="0"/>
          <w:numId w:val="1"/>
        </w:numPr>
      </w:pPr>
      <w:r>
        <w:t>The Safety Offices route a copy of the incident report to the Biosafety Manager if it involves a biohazard.</w:t>
      </w:r>
    </w:p>
    <w:p w14:paraId="68FDAD29" w14:textId="075102F2" w:rsidR="003E2BC9" w:rsidRDefault="003E2BC9" w:rsidP="003E2BC9">
      <w:pPr>
        <w:pStyle w:val="ListParagraph"/>
        <w:numPr>
          <w:ilvl w:val="0"/>
          <w:numId w:val="1"/>
        </w:numPr>
      </w:pPr>
      <w:r>
        <w:t>The Biosafety Manager forwards a summary of the report to the biosafety committee.</w:t>
      </w:r>
    </w:p>
    <w:p w14:paraId="49EAB31D" w14:textId="46CBE566" w:rsidR="003E2BC9" w:rsidRDefault="003E2BC9" w:rsidP="003E2BC9">
      <w:pPr>
        <w:pStyle w:val="ListParagraph"/>
        <w:numPr>
          <w:ilvl w:val="0"/>
          <w:numId w:val="1"/>
        </w:numPr>
      </w:pPr>
      <w:r>
        <w:t>If the incident involves a risk group 2 or higher human pathogen, the Biosafety Manager also submits an online report and follow-up reports to PHAC.</w:t>
      </w:r>
    </w:p>
    <w:p w14:paraId="14BA911D" w14:textId="77777777" w:rsidR="003E2BC9" w:rsidRDefault="003E2BC9" w:rsidP="003E2BC9">
      <w:pPr>
        <w:rPr>
          <w:sz w:val="28"/>
        </w:rPr>
      </w:pPr>
    </w:p>
    <w:p w14:paraId="7BB881EC" w14:textId="7AB00B2F" w:rsidR="003E2BC9" w:rsidRDefault="003E2BC9" w:rsidP="003E2BC9">
      <w:pPr>
        <w:rPr>
          <w:sz w:val="28"/>
        </w:rPr>
      </w:pPr>
      <w:r w:rsidRPr="003E2BC9">
        <w:rPr>
          <w:sz w:val="28"/>
        </w:rPr>
        <w:t>DO NOT SUBMIT REPORTS TO PHAC</w:t>
      </w:r>
      <w:r>
        <w:rPr>
          <w:sz w:val="28"/>
        </w:rPr>
        <w:t xml:space="preserve"> DIRECTLY. DO NOT ATTEMPT TO CREATE AN HPTA LICENSE. CONTACT THE BIOSAFETY OFFICE FOR CLARIFICATION.</w:t>
      </w:r>
    </w:p>
    <w:p w14:paraId="4EA9FEA9" w14:textId="6A9B8B82" w:rsidR="004F5177" w:rsidRDefault="004F5177" w:rsidP="003E2BC9">
      <w:pPr>
        <w:rPr>
          <w:sz w:val="28"/>
        </w:rPr>
      </w:pPr>
      <w:bookmarkStart w:id="2" w:name="_GoBack"/>
      <w:bookmarkEnd w:id="2"/>
    </w:p>
    <w:p w14:paraId="6C43EC91" w14:textId="0A644304" w:rsidR="004F5177" w:rsidRPr="004F5177" w:rsidRDefault="004F5177" w:rsidP="003E2BC9">
      <w:pPr>
        <w:rPr>
          <w:b/>
          <w:color w:val="FF0000"/>
          <w:sz w:val="21"/>
        </w:rPr>
      </w:pPr>
      <w:r w:rsidRPr="004F5177">
        <w:rPr>
          <w:b/>
          <w:color w:val="FF0000"/>
          <w:sz w:val="21"/>
        </w:rPr>
        <w:t>(WORKER/SUPERVISOR/CHAIR/DIRECTOR -&gt; SAFETY OFFICE /EOHSS -&gt; BIOSAFETY MANAGER -&gt; PHAC)</w:t>
      </w:r>
    </w:p>
    <w:sectPr w:rsidR="004F5177" w:rsidRPr="004F5177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5CA5A" w14:textId="77777777" w:rsidR="00583C3B" w:rsidRDefault="00583C3B" w:rsidP="009470D8">
      <w:pPr>
        <w:spacing w:after="0" w:line="240" w:lineRule="auto"/>
      </w:pPr>
      <w:r>
        <w:separator/>
      </w:r>
    </w:p>
  </w:endnote>
  <w:endnote w:type="continuationSeparator" w:id="0">
    <w:p w14:paraId="3F290D3B" w14:textId="77777777" w:rsidR="00583C3B" w:rsidRDefault="00583C3B" w:rsidP="0094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43BD53" w14:textId="2E4309C6" w:rsidR="003F3FFB" w:rsidRPr="003F3FFB" w:rsidRDefault="003F3FFB" w:rsidP="002C0AA5">
    <w:pPr>
      <w:pStyle w:val="Footer"/>
      <w:tabs>
        <w:tab w:val="clear" w:pos="4680"/>
      </w:tabs>
      <w:rPr>
        <w:sz w:val="18"/>
        <w:szCs w:val="18"/>
      </w:rPr>
    </w:pPr>
    <w:r w:rsidRPr="003F3FFB">
      <w:rPr>
        <w:sz w:val="18"/>
        <w:szCs w:val="18"/>
      </w:rPr>
      <w:t>S</w:t>
    </w:r>
    <w:r w:rsidR="00570A24">
      <w:rPr>
        <w:sz w:val="18"/>
        <w:szCs w:val="18"/>
      </w:rPr>
      <w:t xml:space="preserve">OP 0069 </w:t>
    </w:r>
    <w:r w:rsidRPr="003F3FFB">
      <w:rPr>
        <w:sz w:val="18"/>
        <w:szCs w:val="18"/>
      </w:rPr>
      <w:t>PHAC Incident Reporting</w:t>
    </w:r>
  </w:p>
  <w:p w14:paraId="24E59080" w14:textId="1B07D359" w:rsidR="009470D8" w:rsidRDefault="009470D8" w:rsidP="002C0AA5">
    <w:pPr>
      <w:pStyle w:val="Footer"/>
      <w:tabs>
        <w:tab w:val="clear" w:pos="4680"/>
      </w:tabs>
    </w:pPr>
    <w:r w:rsidRPr="003F3FFB">
      <w:rPr>
        <w:sz w:val="18"/>
        <w:szCs w:val="18"/>
      </w:rPr>
      <w:t>Revised:</w:t>
    </w:r>
    <w:r w:rsidR="000A36AB" w:rsidRPr="003F3FFB">
      <w:rPr>
        <w:sz w:val="18"/>
        <w:szCs w:val="18"/>
      </w:rPr>
      <w:t xml:space="preserve"> May 1, 2018</w:t>
    </w:r>
    <w:r w:rsidR="002C0AA5">
      <w:tab/>
      <w:t xml:space="preserve">Page </w:t>
    </w:r>
    <w:r w:rsidR="00020CF4">
      <w:fldChar w:fldCharType="begin"/>
    </w:r>
    <w:r w:rsidR="00020CF4">
      <w:instrText xml:space="preserve"> PAGE  \* MERGEFORMAT </w:instrText>
    </w:r>
    <w:r w:rsidR="00020CF4">
      <w:fldChar w:fldCharType="separate"/>
    </w:r>
    <w:r w:rsidR="008A7487">
      <w:rPr>
        <w:noProof/>
      </w:rPr>
      <w:t>3</w:t>
    </w:r>
    <w:r w:rsidR="00020CF4">
      <w:fldChar w:fldCharType="end"/>
    </w:r>
    <w:r w:rsidR="00020CF4">
      <w:t xml:space="preserve"> of </w:t>
    </w:r>
    <w:r w:rsidR="00DB5108">
      <w:rPr>
        <w:noProof/>
      </w:rPr>
      <w:fldChar w:fldCharType="begin"/>
    </w:r>
    <w:r w:rsidR="00DB5108">
      <w:rPr>
        <w:noProof/>
      </w:rPr>
      <w:instrText xml:space="preserve"> NUMPAGES  \* MERGEFORMAT </w:instrText>
    </w:r>
    <w:r w:rsidR="00DB5108">
      <w:rPr>
        <w:noProof/>
      </w:rPr>
      <w:fldChar w:fldCharType="separate"/>
    </w:r>
    <w:r w:rsidR="008A7487">
      <w:rPr>
        <w:noProof/>
      </w:rPr>
      <w:t>3</w:t>
    </w:r>
    <w:r w:rsidR="00DB510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90533" w14:textId="77777777" w:rsidR="00583C3B" w:rsidRDefault="00583C3B" w:rsidP="009470D8">
      <w:pPr>
        <w:spacing w:after="0" w:line="240" w:lineRule="auto"/>
      </w:pPr>
      <w:r>
        <w:separator/>
      </w:r>
    </w:p>
  </w:footnote>
  <w:footnote w:type="continuationSeparator" w:id="0">
    <w:p w14:paraId="645FE692" w14:textId="77777777" w:rsidR="00583C3B" w:rsidRDefault="00583C3B" w:rsidP="00947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251D10"/>
    <w:multiLevelType w:val="hybridMultilevel"/>
    <w:tmpl w:val="6CB82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7D"/>
    <w:rsid w:val="00020CF4"/>
    <w:rsid w:val="00026951"/>
    <w:rsid w:val="000868D1"/>
    <w:rsid w:val="000A148F"/>
    <w:rsid w:val="000A36AB"/>
    <w:rsid w:val="000A703B"/>
    <w:rsid w:val="002B37AF"/>
    <w:rsid w:val="002C0AA5"/>
    <w:rsid w:val="0039217F"/>
    <w:rsid w:val="003E2BC9"/>
    <w:rsid w:val="003F3FFB"/>
    <w:rsid w:val="003F4139"/>
    <w:rsid w:val="00416E7C"/>
    <w:rsid w:val="00451164"/>
    <w:rsid w:val="0046722A"/>
    <w:rsid w:val="004F5177"/>
    <w:rsid w:val="00570A24"/>
    <w:rsid w:val="00583C3B"/>
    <w:rsid w:val="00824779"/>
    <w:rsid w:val="008757D7"/>
    <w:rsid w:val="008973B9"/>
    <w:rsid w:val="008A7487"/>
    <w:rsid w:val="008B1B95"/>
    <w:rsid w:val="009470D8"/>
    <w:rsid w:val="0097003F"/>
    <w:rsid w:val="00A80A5B"/>
    <w:rsid w:val="00AD1E8B"/>
    <w:rsid w:val="00B1367F"/>
    <w:rsid w:val="00B470C5"/>
    <w:rsid w:val="00BB3102"/>
    <w:rsid w:val="00C11A33"/>
    <w:rsid w:val="00C21352"/>
    <w:rsid w:val="00C54DF0"/>
    <w:rsid w:val="00C61061"/>
    <w:rsid w:val="00C7368B"/>
    <w:rsid w:val="00CD6C54"/>
    <w:rsid w:val="00D558C0"/>
    <w:rsid w:val="00DB5108"/>
    <w:rsid w:val="00E33F12"/>
    <w:rsid w:val="00ED227D"/>
    <w:rsid w:val="00EE7C4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0058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2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6C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D2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ED22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D22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ED22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80A5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80A5B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47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0D8"/>
  </w:style>
  <w:style w:type="paragraph" w:styleId="Footer">
    <w:name w:val="footer"/>
    <w:basedOn w:val="Normal"/>
    <w:link w:val="FooterChar"/>
    <w:uiPriority w:val="99"/>
    <w:unhideWhenUsed/>
    <w:rsid w:val="009470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0D8"/>
  </w:style>
  <w:style w:type="paragraph" w:customStyle="1" w:styleId="p1">
    <w:name w:val="p1"/>
    <w:basedOn w:val="Normal"/>
    <w:rsid w:val="00020CF4"/>
    <w:pPr>
      <w:spacing w:after="0" w:line="240" w:lineRule="auto"/>
    </w:pPr>
    <w:rPr>
      <w:rFonts w:ascii="Helvetica" w:hAnsi="Helvetica" w:cs="Times New Roman"/>
      <w:sz w:val="14"/>
      <w:szCs w:val="1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D6C5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EE7C47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EE7C47"/>
    <w:pPr>
      <w:spacing w:before="120" w:after="0"/>
    </w:pPr>
    <w:rPr>
      <w:b/>
      <w:b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EE7C47"/>
    <w:pPr>
      <w:spacing w:after="0"/>
      <w:ind w:left="2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EE7C47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EE7C47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E7C47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E7C47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EE7C47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EE7C47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EE7C47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EE7C47"/>
    <w:pPr>
      <w:spacing w:after="0"/>
      <w:ind w:left="1760"/>
    </w:pPr>
    <w:rPr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BB310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2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rkingatmcmaster.ca/eohss/prevention/injury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DEAB41B-96B7-4D4B-863F-E6660C0D7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Robertson</dc:creator>
  <cp:lastModifiedBy>J R</cp:lastModifiedBy>
  <cp:revision>7</cp:revision>
  <cp:lastPrinted>2018-05-25T20:17:00Z</cp:lastPrinted>
  <dcterms:created xsi:type="dcterms:W3CDTF">2018-05-25T21:05:00Z</dcterms:created>
  <dcterms:modified xsi:type="dcterms:W3CDTF">2018-06-30T02:40:00Z</dcterms:modified>
</cp:coreProperties>
</file>