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3CF30" w14:textId="4BF298B6" w:rsidR="00D93CA5" w:rsidRDefault="00FE2B1D" w:rsidP="00D93CA5">
      <w:pPr>
        <w:pStyle w:val="Title"/>
      </w:pPr>
      <w:r>
        <w:t>Checking the Magnehelic for Level 1 BSC Use</w:t>
      </w:r>
    </w:p>
    <w:sdt>
      <w:sdtPr>
        <w:rPr>
          <w:rFonts w:asciiTheme="minorHAnsi" w:eastAsiaTheme="minorHAnsi" w:hAnsiTheme="minorHAnsi" w:cstheme="minorBidi"/>
          <w:b w:val="0"/>
          <w:bCs w:val="0"/>
          <w:color w:val="auto"/>
          <w:sz w:val="22"/>
          <w:szCs w:val="22"/>
          <w:lang w:val="en-CA" w:eastAsia="en-US"/>
        </w:rPr>
        <w:id w:val="2145082990"/>
        <w:docPartObj>
          <w:docPartGallery w:val="Table of Contents"/>
          <w:docPartUnique/>
        </w:docPartObj>
      </w:sdtPr>
      <w:sdtEndPr>
        <w:rPr>
          <w:rFonts w:eastAsiaTheme="minorEastAsia"/>
          <w:noProof/>
          <w:lang w:val="en-US"/>
        </w:rPr>
      </w:sdtEndPr>
      <w:sdtContent>
        <w:p w14:paraId="53004505" w14:textId="77777777" w:rsidR="00FC329B" w:rsidRDefault="00FC329B">
          <w:pPr>
            <w:pStyle w:val="TOCHeading"/>
          </w:pPr>
          <w:r>
            <w:t>Contents</w:t>
          </w:r>
        </w:p>
        <w:p w14:paraId="461E687B" w14:textId="77777777" w:rsidR="00BF2B90" w:rsidRDefault="00BF7DCE">
          <w:pPr>
            <w:pStyle w:val="TOC1"/>
            <w:tabs>
              <w:tab w:val="right" w:leader="dot" w:pos="9350"/>
            </w:tabs>
            <w:rPr>
              <w:noProof/>
            </w:rPr>
          </w:pPr>
          <w:r>
            <w:fldChar w:fldCharType="begin"/>
          </w:r>
          <w:r w:rsidR="00FC329B">
            <w:instrText xml:space="preserve"> TOC \o "1-3" \h \z \u </w:instrText>
          </w:r>
          <w:r>
            <w:fldChar w:fldCharType="separate"/>
          </w:r>
          <w:hyperlink w:anchor="_Toc508092711" w:history="1">
            <w:r w:rsidR="00BF2B90" w:rsidRPr="00C659BA">
              <w:rPr>
                <w:rStyle w:val="Hyperlink"/>
                <w:noProof/>
              </w:rPr>
              <w:t>Purpose</w:t>
            </w:r>
            <w:r w:rsidR="00BF2B90">
              <w:rPr>
                <w:noProof/>
                <w:webHidden/>
              </w:rPr>
              <w:tab/>
            </w:r>
            <w:r w:rsidR="00BF2B90">
              <w:rPr>
                <w:noProof/>
                <w:webHidden/>
              </w:rPr>
              <w:fldChar w:fldCharType="begin"/>
            </w:r>
            <w:r w:rsidR="00BF2B90">
              <w:rPr>
                <w:noProof/>
                <w:webHidden/>
              </w:rPr>
              <w:instrText xml:space="preserve"> PAGEREF _Toc508092711 \h </w:instrText>
            </w:r>
            <w:r w:rsidR="00BF2B90">
              <w:rPr>
                <w:noProof/>
                <w:webHidden/>
              </w:rPr>
            </w:r>
            <w:r w:rsidR="00BF2B90">
              <w:rPr>
                <w:noProof/>
                <w:webHidden/>
              </w:rPr>
              <w:fldChar w:fldCharType="separate"/>
            </w:r>
            <w:r w:rsidR="00BF2B90">
              <w:rPr>
                <w:noProof/>
                <w:webHidden/>
              </w:rPr>
              <w:t>1</w:t>
            </w:r>
            <w:r w:rsidR="00BF2B90">
              <w:rPr>
                <w:noProof/>
                <w:webHidden/>
              </w:rPr>
              <w:fldChar w:fldCharType="end"/>
            </w:r>
          </w:hyperlink>
        </w:p>
        <w:p w14:paraId="179B030A" w14:textId="77777777" w:rsidR="00BF2B90" w:rsidRDefault="00C21DC4">
          <w:pPr>
            <w:pStyle w:val="TOC1"/>
            <w:tabs>
              <w:tab w:val="right" w:leader="dot" w:pos="9350"/>
            </w:tabs>
            <w:rPr>
              <w:noProof/>
            </w:rPr>
          </w:pPr>
          <w:hyperlink w:anchor="_Toc508092712" w:history="1">
            <w:r w:rsidR="00BF2B90" w:rsidRPr="00C659BA">
              <w:rPr>
                <w:rStyle w:val="Hyperlink"/>
                <w:noProof/>
              </w:rPr>
              <w:t>Scope</w:t>
            </w:r>
            <w:r w:rsidR="00BF2B90">
              <w:rPr>
                <w:noProof/>
                <w:webHidden/>
              </w:rPr>
              <w:tab/>
            </w:r>
            <w:r w:rsidR="00BF2B90">
              <w:rPr>
                <w:noProof/>
                <w:webHidden/>
              </w:rPr>
              <w:fldChar w:fldCharType="begin"/>
            </w:r>
            <w:r w:rsidR="00BF2B90">
              <w:rPr>
                <w:noProof/>
                <w:webHidden/>
              </w:rPr>
              <w:instrText xml:space="preserve"> PAGEREF _Toc508092712 \h </w:instrText>
            </w:r>
            <w:r w:rsidR="00BF2B90">
              <w:rPr>
                <w:noProof/>
                <w:webHidden/>
              </w:rPr>
            </w:r>
            <w:r w:rsidR="00BF2B90">
              <w:rPr>
                <w:noProof/>
                <w:webHidden/>
              </w:rPr>
              <w:fldChar w:fldCharType="separate"/>
            </w:r>
            <w:r w:rsidR="00BF2B90">
              <w:rPr>
                <w:noProof/>
                <w:webHidden/>
              </w:rPr>
              <w:t>1</w:t>
            </w:r>
            <w:r w:rsidR="00BF2B90">
              <w:rPr>
                <w:noProof/>
                <w:webHidden/>
              </w:rPr>
              <w:fldChar w:fldCharType="end"/>
            </w:r>
          </w:hyperlink>
        </w:p>
        <w:p w14:paraId="30D04DA2" w14:textId="77777777" w:rsidR="00BF2B90" w:rsidRDefault="00C21DC4">
          <w:pPr>
            <w:pStyle w:val="TOC1"/>
            <w:tabs>
              <w:tab w:val="right" w:leader="dot" w:pos="9350"/>
            </w:tabs>
            <w:rPr>
              <w:noProof/>
            </w:rPr>
          </w:pPr>
          <w:hyperlink w:anchor="_Toc508092713" w:history="1">
            <w:r w:rsidR="00BF2B90" w:rsidRPr="00C659BA">
              <w:rPr>
                <w:rStyle w:val="Hyperlink"/>
                <w:noProof/>
              </w:rPr>
              <w:t>Responsibilities</w:t>
            </w:r>
            <w:r w:rsidR="00BF2B90">
              <w:rPr>
                <w:noProof/>
                <w:webHidden/>
              </w:rPr>
              <w:tab/>
            </w:r>
            <w:r w:rsidR="00BF2B90">
              <w:rPr>
                <w:noProof/>
                <w:webHidden/>
              </w:rPr>
              <w:fldChar w:fldCharType="begin"/>
            </w:r>
            <w:r w:rsidR="00BF2B90">
              <w:rPr>
                <w:noProof/>
                <w:webHidden/>
              </w:rPr>
              <w:instrText xml:space="preserve"> PAGEREF _Toc508092713 \h </w:instrText>
            </w:r>
            <w:r w:rsidR="00BF2B90">
              <w:rPr>
                <w:noProof/>
                <w:webHidden/>
              </w:rPr>
            </w:r>
            <w:r w:rsidR="00BF2B90">
              <w:rPr>
                <w:noProof/>
                <w:webHidden/>
              </w:rPr>
              <w:fldChar w:fldCharType="separate"/>
            </w:r>
            <w:r w:rsidR="00BF2B90">
              <w:rPr>
                <w:noProof/>
                <w:webHidden/>
              </w:rPr>
              <w:t>1</w:t>
            </w:r>
            <w:r w:rsidR="00BF2B90">
              <w:rPr>
                <w:noProof/>
                <w:webHidden/>
              </w:rPr>
              <w:fldChar w:fldCharType="end"/>
            </w:r>
          </w:hyperlink>
        </w:p>
        <w:p w14:paraId="423EFFC4" w14:textId="77777777" w:rsidR="00BF2B90" w:rsidRDefault="00C21DC4">
          <w:pPr>
            <w:pStyle w:val="TOC2"/>
            <w:tabs>
              <w:tab w:val="right" w:leader="dot" w:pos="9350"/>
            </w:tabs>
            <w:rPr>
              <w:noProof/>
            </w:rPr>
          </w:pPr>
          <w:hyperlink w:anchor="_Toc508092714" w:history="1">
            <w:r w:rsidR="00BF2B90" w:rsidRPr="00C659BA">
              <w:rPr>
                <w:rStyle w:val="Hyperlink"/>
                <w:noProof/>
              </w:rPr>
              <w:t>Supervisors</w:t>
            </w:r>
            <w:r w:rsidR="00BF2B90">
              <w:rPr>
                <w:noProof/>
                <w:webHidden/>
              </w:rPr>
              <w:tab/>
            </w:r>
            <w:r w:rsidR="00BF2B90">
              <w:rPr>
                <w:noProof/>
                <w:webHidden/>
              </w:rPr>
              <w:fldChar w:fldCharType="begin"/>
            </w:r>
            <w:r w:rsidR="00BF2B90">
              <w:rPr>
                <w:noProof/>
                <w:webHidden/>
              </w:rPr>
              <w:instrText xml:space="preserve"> PAGEREF _Toc508092714 \h </w:instrText>
            </w:r>
            <w:r w:rsidR="00BF2B90">
              <w:rPr>
                <w:noProof/>
                <w:webHidden/>
              </w:rPr>
            </w:r>
            <w:r w:rsidR="00BF2B90">
              <w:rPr>
                <w:noProof/>
                <w:webHidden/>
              </w:rPr>
              <w:fldChar w:fldCharType="separate"/>
            </w:r>
            <w:r w:rsidR="00BF2B90">
              <w:rPr>
                <w:noProof/>
                <w:webHidden/>
              </w:rPr>
              <w:t>1</w:t>
            </w:r>
            <w:r w:rsidR="00BF2B90">
              <w:rPr>
                <w:noProof/>
                <w:webHidden/>
              </w:rPr>
              <w:fldChar w:fldCharType="end"/>
            </w:r>
          </w:hyperlink>
        </w:p>
        <w:p w14:paraId="05E6D9B9" w14:textId="77777777" w:rsidR="00BF2B90" w:rsidRDefault="00C21DC4">
          <w:pPr>
            <w:pStyle w:val="TOC2"/>
            <w:tabs>
              <w:tab w:val="right" w:leader="dot" w:pos="9350"/>
            </w:tabs>
            <w:rPr>
              <w:noProof/>
            </w:rPr>
          </w:pPr>
          <w:hyperlink w:anchor="_Toc508092715" w:history="1">
            <w:r w:rsidR="00BF2B90" w:rsidRPr="00C659BA">
              <w:rPr>
                <w:rStyle w:val="Hyperlink"/>
                <w:noProof/>
              </w:rPr>
              <w:t>Workers</w:t>
            </w:r>
            <w:r w:rsidR="00BF2B90">
              <w:rPr>
                <w:noProof/>
                <w:webHidden/>
              </w:rPr>
              <w:tab/>
            </w:r>
            <w:r w:rsidR="00BF2B90">
              <w:rPr>
                <w:noProof/>
                <w:webHidden/>
              </w:rPr>
              <w:fldChar w:fldCharType="begin"/>
            </w:r>
            <w:r w:rsidR="00BF2B90">
              <w:rPr>
                <w:noProof/>
                <w:webHidden/>
              </w:rPr>
              <w:instrText xml:space="preserve"> PAGEREF _Toc508092715 \h </w:instrText>
            </w:r>
            <w:r w:rsidR="00BF2B90">
              <w:rPr>
                <w:noProof/>
                <w:webHidden/>
              </w:rPr>
            </w:r>
            <w:r w:rsidR="00BF2B90">
              <w:rPr>
                <w:noProof/>
                <w:webHidden/>
              </w:rPr>
              <w:fldChar w:fldCharType="separate"/>
            </w:r>
            <w:r w:rsidR="00BF2B90">
              <w:rPr>
                <w:noProof/>
                <w:webHidden/>
              </w:rPr>
              <w:t>2</w:t>
            </w:r>
            <w:r w:rsidR="00BF2B90">
              <w:rPr>
                <w:noProof/>
                <w:webHidden/>
              </w:rPr>
              <w:fldChar w:fldCharType="end"/>
            </w:r>
          </w:hyperlink>
        </w:p>
        <w:p w14:paraId="043B47AE" w14:textId="77777777" w:rsidR="00BF2B90" w:rsidRDefault="00C21DC4">
          <w:pPr>
            <w:pStyle w:val="TOC1"/>
            <w:tabs>
              <w:tab w:val="right" w:leader="dot" w:pos="9350"/>
            </w:tabs>
            <w:rPr>
              <w:noProof/>
            </w:rPr>
          </w:pPr>
          <w:hyperlink w:anchor="_Toc508092716" w:history="1">
            <w:r w:rsidR="00BF2B90" w:rsidRPr="00C659BA">
              <w:rPr>
                <w:rStyle w:val="Hyperlink"/>
                <w:noProof/>
              </w:rPr>
              <w:t>Materials</w:t>
            </w:r>
            <w:r w:rsidR="00BF2B90">
              <w:rPr>
                <w:noProof/>
                <w:webHidden/>
              </w:rPr>
              <w:tab/>
            </w:r>
            <w:r w:rsidR="00BF2B90">
              <w:rPr>
                <w:noProof/>
                <w:webHidden/>
              </w:rPr>
              <w:fldChar w:fldCharType="begin"/>
            </w:r>
            <w:r w:rsidR="00BF2B90">
              <w:rPr>
                <w:noProof/>
                <w:webHidden/>
              </w:rPr>
              <w:instrText xml:space="preserve"> PAGEREF _Toc508092716 \h </w:instrText>
            </w:r>
            <w:r w:rsidR="00BF2B90">
              <w:rPr>
                <w:noProof/>
                <w:webHidden/>
              </w:rPr>
            </w:r>
            <w:r w:rsidR="00BF2B90">
              <w:rPr>
                <w:noProof/>
                <w:webHidden/>
              </w:rPr>
              <w:fldChar w:fldCharType="separate"/>
            </w:r>
            <w:r w:rsidR="00BF2B90">
              <w:rPr>
                <w:noProof/>
                <w:webHidden/>
              </w:rPr>
              <w:t>2</w:t>
            </w:r>
            <w:r w:rsidR="00BF2B90">
              <w:rPr>
                <w:noProof/>
                <w:webHidden/>
              </w:rPr>
              <w:fldChar w:fldCharType="end"/>
            </w:r>
          </w:hyperlink>
        </w:p>
        <w:p w14:paraId="71399DE6" w14:textId="77777777" w:rsidR="00BF2B90" w:rsidRDefault="00C21DC4">
          <w:pPr>
            <w:pStyle w:val="TOC1"/>
            <w:tabs>
              <w:tab w:val="right" w:leader="dot" w:pos="9350"/>
            </w:tabs>
            <w:rPr>
              <w:noProof/>
            </w:rPr>
          </w:pPr>
          <w:hyperlink w:anchor="_Toc508092717" w:history="1">
            <w:r w:rsidR="00BF2B90" w:rsidRPr="00C659BA">
              <w:rPr>
                <w:rStyle w:val="Hyperlink"/>
                <w:noProof/>
              </w:rPr>
              <w:t>Certification Requirements for Biological Safety Cabinets</w:t>
            </w:r>
            <w:r w:rsidR="00BF2B90">
              <w:rPr>
                <w:noProof/>
                <w:webHidden/>
              </w:rPr>
              <w:tab/>
            </w:r>
            <w:r w:rsidR="00BF2B90">
              <w:rPr>
                <w:noProof/>
                <w:webHidden/>
              </w:rPr>
              <w:fldChar w:fldCharType="begin"/>
            </w:r>
            <w:r w:rsidR="00BF2B90">
              <w:rPr>
                <w:noProof/>
                <w:webHidden/>
              </w:rPr>
              <w:instrText xml:space="preserve"> PAGEREF _Toc508092717 \h </w:instrText>
            </w:r>
            <w:r w:rsidR="00BF2B90">
              <w:rPr>
                <w:noProof/>
                <w:webHidden/>
              </w:rPr>
            </w:r>
            <w:r w:rsidR="00BF2B90">
              <w:rPr>
                <w:noProof/>
                <w:webHidden/>
              </w:rPr>
              <w:fldChar w:fldCharType="separate"/>
            </w:r>
            <w:r w:rsidR="00BF2B90">
              <w:rPr>
                <w:noProof/>
                <w:webHidden/>
              </w:rPr>
              <w:t>2</w:t>
            </w:r>
            <w:r w:rsidR="00BF2B90">
              <w:rPr>
                <w:noProof/>
                <w:webHidden/>
              </w:rPr>
              <w:fldChar w:fldCharType="end"/>
            </w:r>
          </w:hyperlink>
        </w:p>
        <w:p w14:paraId="4A6B6987" w14:textId="77777777" w:rsidR="00BF2B90" w:rsidRDefault="00C21DC4">
          <w:pPr>
            <w:pStyle w:val="TOC1"/>
            <w:tabs>
              <w:tab w:val="right" w:leader="dot" w:pos="9350"/>
            </w:tabs>
            <w:rPr>
              <w:noProof/>
            </w:rPr>
          </w:pPr>
          <w:hyperlink w:anchor="_Toc508092718" w:history="1">
            <w:r w:rsidR="00BF2B90" w:rsidRPr="00C659BA">
              <w:rPr>
                <w:rStyle w:val="Hyperlink"/>
                <w:noProof/>
              </w:rPr>
              <w:t>Last Certification Sticker</w:t>
            </w:r>
            <w:r w:rsidR="00BF2B90">
              <w:rPr>
                <w:noProof/>
                <w:webHidden/>
              </w:rPr>
              <w:tab/>
            </w:r>
            <w:r w:rsidR="00BF2B90">
              <w:rPr>
                <w:noProof/>
                <w:webHidden/>
              </w:rPr>
              <w:fldChar w:fldCharType="begin"/>
            </w:r>
            <w:r w:rsidR="00BF2B90">
              <w:rPr>
                <w:noProof/>
                <w:webHidden/>
              </w:rPr>
              <w:instrText xml:space="preserve"> PAGEREF _Toc508092718 \h </w:instrText>
            </w:r>
            <w:r w:rsidR="00BF2B90">
              <w:rPr>
                <w:noProof/>
                <w:webHidden/>
              </w:rPr>
            </w:r>
            <w:r w:rsidR="00BF2B90">
              <w:rPr>
                <w:noProof/>
                <w:webHidden/>
              </w:rPr>
              <w:fldChar w:fldCharType="separate"/>
            </w:r>
            <w:r w:rsidR="00BF2B90">
              <w:rPr>
                <w:noProof/>
                <w:webHidden/>
              </w:rPr>
              <w:t>2</w:t>
            </w:r>
            <w:r w:rsidR="00BF2B90">
              <w:rPr>
                <w:noProof/>
                <w:webHidden/>
              </w:rPr>
              <w:fldChar w:fldCharType="end"/>
            </w:r>
          </w:hyperlink>
        </w:p>
        <w:p w14:paraId="15BC4C51" w14:textId="77777777" w:rsidR="00BF2B90" w:rsidRDefault="00C21DC4">
          <w:pPr>
            <w:pStyle w:val="TOC1"/>
            <w:tabs>
              <w:tab w:val="right" w:leader="dot" w:pos="9350"/>
            </w:tabs>
            <w:rPr>
              <w:noProof/>
            </w:rPr>
          </w:pPr>
          <w:hyperlink w:anchor="_Toc508092719" w:history="1">
            <w:r w:rsidR="00BF2B90" w:rsidRPr="00C659BA">
              <w:rPr>
                <w:rStyle w:val="Hyperlink"/>
                <w:noProof/>
              </w:rPr>
              <w:t>Reading the Magnehelic Gauge</w:t>
            </w:r>
            <w:r w:rsidR="00BF2B90">
              <w:rPr>
                <w:noProof/>
                <w:webHidden/>
              </w:rPr>
              <w:tab/>
            </w:r>
            <w:r w:rsidR="00BF2B90">
              <w:rPr>
                <w:noProof/>
                <w:webHidden/>
              </w:rPr>
              <w:fldChar w:fldCharType="begin"/>
            </w:r>
            <w:r w:rsidR="00BF2B90">
              <w:rPr>
                <w:noProof/>
                <w:webHidden/>
              </w:rPr>
              <w:instrText xml:space="preserve"> PAGEREF _Toc508092719 \h </w:instrText>
            </w:r>
            <w:r w:rsidR="00BF2B90">
              <w:rPr>
                <w:noProof/>
                <w:webHidden/>
              </w:rPr>
            </w:r>
            <w:r w:rsidR="00BF2B90">
              <w:rPr>
                <w:noProof/>
                <w:webHidden/>
              </w:rPr>
              <w:fldChar w:fldCharType="separate"/>
            </w:r>
            <w:r w:rsidR="00BF2B90">
              <w:rPr>
                <w:noProof/>
                <w:webHidden/>
              </w:rPr>
              <w:t>3</w:t>
            </w:r>
            <w:r w:rsidR="00BF2B90">
              <w:rPr>
                <w:noProof/>
                <w:webHidden/>
              </w:rPr>
              <w:fldChar w:fldCharType="end"/>
            </w:r>
          </w:hyperlink>
        </w:p>
        <w:p w14:paraId="73C884F5" w14:textId="77777777" w:rsidR="00BF2B90" w:rsidRDefault="00C21DC4">
          <w:pPr>
            <w:pStyle w:val="TOC1"/>
            <w:tabs>
              <w:tab w:val="right" w:leader="dot" w:pos="9350"/>
            </w:tabs>
            <w:rPr>
              <w:noProof/>
            </w:rPr>
          </w:pPr>
          <w:hyperlink w:anchor="_Toc508092720" w:history="1">
            <w:r w:rsidR="00BF2B90" w:rsidRPr="00C659BA">
              <w:rPr>
                <w:rStyle w:val="Hyperlink"/>
                <w:noProof/>
              </w:rPr>
              <w:t>Items That Influence Filter Loading</w:t>
            </w:r>
            <w:r w:rsidR="00BF2B90">
              <w:rPr>
                <w:noProof/>
                <w:webHidden/>
              </w:rPr>
              <w:tab/>
            </w:r>
            <w:r w:rsidR="00BF2B90">
              <w:rPr>
                <w:noProof/>
                <w:webHidden/>
              </w:rPr>
              <w:fldChar w:fldCharType="begin"/>
            </w:r>
            <w:r w:rsidR="00BF2B90">
              <w:rPr>
                <w:noProof/>
                <w:webHidden/>
              </w:rPr>
              <w:instrText xml:space="preserve"> PAGEREF _Toc508092720 \h </w:instrText>
            </w:r>
            <w:r w:rsidR="00BF2B90">
              <w:rPr>
                <w:noProof/>
                <w:webHidden/>
              </w:rPr>
            </w:r>
            <w:r w:rsidR="00BF2B90">
              <w:rPr>
                <w:noProof/>
                <w:webHidden/>
              </w:rPr>
              <w:fldChar w:fldCharType="separate"/>
            </w:r>
            <w:r w:rsidR="00BF2B90">
              <w:rPr>
                <w:noProof/>
                <w:webHidden/>
              </w:rPr>
              <w:t>3</w:t>
            </w:r>
            <w:r w:rsidR="00BF2B90">
              <w:rPr>
                <w:noProof/>
                <w:webHidden/>
              </w:rPr>
              <w:fldChar w:fldCharType="end"/>
            </w:r>
          </w:hyperlink>
        </w:p>
        <w:p w14:paraId="239F4D86" w14:textId="77777777" w:rsidR="00FC329B" w:rsidRDefault="00BF7DCE" w:rsidP="00FC329B">
          <w:pPr>
            <w:rPr>
              <w:b/>
              <w:bCs/>
              <w:noProof/>
            </w:rPr>
          </w:pPr>
          <w:r>
            <w:rPr>
              <w:b/>
              <w:bCs/>
              <w:noProof/>
            </w:rPr>
            <w:fldChar w:fldCharType="end"/>
          </w:r>
        </w:p>
      </w:sdtContent>
    </w:sdt>
    <w:p w14:paraId="316DD443" w14:textId="77777777" w:rsidR="00513BA9" w:rsidRDefault="00D93CA5" w:rsidP="00D93CA5">
      <w:pPr>
        <w:pStyle w:val="Heading1"/>
      </w:pPr>
      <w:bookmarkStart w:id="0" w:name="_Toc508092711"/>
      <w:r>
        <w:t>Purpose</w:t>
      </w:r>
      <w:bookmarkEnd w:id="0"/>
    </w:p>
    <w:p w14:paraId="5D74EC39" w14:textId="77777777" w:rsidR="00533E0F" w:rsidRDefault="00533E0F">
      <w:r w:rsidRPr="00E7202D">
        <w:rPr>
          <w:highlight w:val="cyan"/>
        </w:rPr>
        <w:t>&lt;&lt;&lt;&lt; This SOP is left in DOCX format so that you may edit it for your own laboratory&gt;&gt;&gt;</w:t>
      </w:r>
    </w:p>
    <w:p w14:paraId="69973766" w14:textId="1884BFC1" w:rsidR="00D93CA5" w:rsidRDefault="00D93CA5">
      <w:r>
        <w:t xml:space="preserve">The purpose of this SOP is to lay out the responsibilities, equipment and procedures required for </w:t>
      </w:r>
      <w:r w:rsidR="001A056F">
        <w:t>using a biological safety cabinet for level 1 work</w:t>
      </w:r>
      <w:r>
        <w:t>.</w:t>
      </w:r>
    </w:p>
    <w:p w14:paraId="69352516" w14:textId="77777777" w:rsidR="00D93CA5" w:rsidRDefault="00D93CA5" w:rsidP="005C7C59">
      <w:pPr>
        <w:pStyle w:val="Heading1"/>
        <w:spacing w:before="0" w:line="240" w:lineRule="auto"/>
      </w:pPr>
      <w:bookmarkStart w:id="1" w:name="_Toc508092712"/>
      <w:r>
        <w:t>Scope</w:t>
      </w:r>
      <w:bookmarkEnd w:id="1"/>
    </w:p>
    <w:p w14:paraId="7FEECC89" w14:textId="6B079648" w:rsidR="002C2795" w:rsidRPr="002C2795" w:rsidRDefault="00D93CA5" w:rsidP="000A0E20">
      <w:pPr>
        <w:spacing w:after="0" w:line="240" w:lineRule="auto"/>
      </w:pPr>
      <w:r>
        <w:t xml:space="preserve">This SOP applies to all </w:t>
      </w:r>
      <w:r w:rsidR="00BF1225">
        <w:t xml:space="preserve">laboratories using biological safety cabinets </w:t>
      </w:r>
      <w:r w:rsidR="001A056F">
        <w:t>for level 1 work</w:t>
      </w:r>
      <w:r w:rsidR="00E35943">
        <w:t>.</w:t>
      </w:r>
    </w:p>
    <w:p w14:paraId="07299D15" w14:textId="77777777" w:rsidR="00D93CA5" w:rsidRDefault="00D93CA5" w:rsidP="00D93CA5">
      <w:pPr>
        <w:pStyle w:val="Heading1"/>
      </w:pPr>
      <w:bookmarkStart w:id="2" w:name="_Toc508092713"/>
      <w:r>
        <w:t>Responsibilities</w:t>
      </w:r>
      <w:bookmarkEnd w:id="2"/>
    </w:p>
    <w:p w14:paraId="627BE51A" w14:textId="77777777" w:rsidR="00D93CA5" w:rsidRDefault="00D93CA5" w:rsidP="00D93CA5">
      <w:pPr>
        <w:pStyle w:val="Heading2"/>
      </w:pPr>
      <w:bookmarkStart w:id="3" w:name="_Toc508092714"/>
      <w:r>
        <w:t>Supervisors</w:t>
      </w:r>
      <w:bookmarkEnd w:id="3"/>
    </w:p>
    <w:p w14:paraId="4610F24F" w14:textId="77777777" w:rsidR="00D93CA5" w:rsidRDefault="00D93CA5">
      <w:r>
        <w:t>Supervisors are responsible for:</w:t>
      </w:r>
    </w:p>
    <w:p w14:paraId="70CE396A" w14:textId="47603AD3" w:rsidR="004E14A4" w:rsidRPr="00CE1B3F" w:rsidRDefault="004E14A4" w:rsidP="004E14A4">
      <w:pPr>
        <w:pStyle w:val="ListParagraph"/>
        <w:numPr>
          <w:ilvl w:val="0"/>
          <w:numId w:val="1"/>
        </w:numPr>
        <w:rPr>
          <w:b/>
        </w:rPr>
      </w:pPr>
      <w:r w:rsidRPr="0088198D">
        <w:rPr>
          <w:b/>
        </w:rPr>
        <w:t xml:space="preserve">Reviewing this SOP on </w:t>
      </w:r>
      <w:r w:rsidR="00434B5D">
        <w:rPr>
          <w:b/>
        </w:rPr>
        <w:t>a</w:t>
      </w:r>
      <w:bookmarkStart w:id="4" w:name="_GoBack"/>
      <w:bookmarkEnd w:id="4"/>
      <w:r w:rsidR="00434B5D">
        <w:rPr>
          <w:b/>
        </w:rPr>
        <w:t xml:space="preserve"> regular</w:t>
      </w:r>
      <w:r w:rsidRPr="0088198D">
        <w:rPr>
          <w:b/>
        </w:rPr>
        <w:t xml:space="preserve"> basis. Review is to consider and mitigate the risks of spill, loss of containment and exposure or other harm.</w:t>
      </w:r>
      <w:r>
        <w:rPr>
          <w:b/>
        </w:rPr>
        <w:t xml:space="preserve"> </w:t>
      </w:r>
      <w:r w:rsidRPr="00CE1B3F">
        <w:rPr>
          <w:b/>
        </w:rPr>
        <w:t xml:space="preserve">Refer to </w:t>
      </w:r>
      <w:r>
        <w:rPr>
          <w:b/>
        </w:rPr>
        <w:t>Performing Risk Assessments SOP.</w:t>
      </w:r>
    </w:p>
    <w:p w14:paraId="132C8EB4" w14:textId="77777777" w:rsidR="006C4BFC" w:rsidRDefault="006C4BFC" w:rsidP="006C4BFC">
      <w:pPr>
        <w:pStyle w:val="ListParagraph"/>
        <w:numPr>
          <w:ilvl w:val="0"/>
          <w:numId w:val="1"/>
        </w:numPr>
      </w:pPr>
      <w:r>
        <w:t>Ensuring that all workers under their supervision are trained on and are proficient in performing the steps of this SOP.</w:t>
      </w:r>
    </w:p>
    <w:p w14:paraId="63FE52AE" w14:textId="7DD9AA7F" w:rsidR="00807892" w:rsidRDefault="00807892" w:rsidP="00E92CCE">
      <w:pPr>
        <w:pStyle w:val="ListParagraph"/>
        <w:numPr>
          <w:ilvl w:val="0"/>
          <w:numId w:val="1"/>
        </w:numPr>
      </w:pPr>
      <w:r>
        <w:t>Ensuring all required personal protective equipment is available and in good repair.</w:t>
      </w:r>
    </w:p>
    <w:p w14:paraId="2A826DEC" w14:textId="47D230EB" w:rsidR="009D135A" w:rsidRDefault="009D135A" w:rsidP="00E92CCE">
      <w:pPr>
        <w:pStyle w:val="ListParagraph"/>
        <w:numPr>
          <w:ilvl w:val="0"/>
          <w:numId w:val="1"/>
        </w:numPr>
      </w:pPr>
      <w:r>
        <w:lastRenderedPageBreak/>
        <w:t>Providing for the regular certification of BSC’s and other primary containment devices.</w:t>
      </w:r>
    </w:p>
    <w:p w14:paraId="5D6C9042" w14:textId="77777777" w:rsidR="009620BE" w:rsidRDefault="009620BE" w:rsidP="00D93CA5">
      <w:pPr>
        <w:pStyle w:val="Heading2"/>
      </w:pPr>
    </w:p>
    <w:p w14:paraId="28E71310" w14:textId="77777777" w:rsidR="00D93CA5" w:rsidRDefault="00D93CA5" w:rsidP="00D93CA5">
      <w:pPr>
        <w:pStyle w:val="Heading2"/>
      </w:pPr>
      <w:bookmarkStart w:id="5" w:name="_Toc508092715"/>
      <w:r>
        <w:t>Workers</w:t>
      </w:r>
      <w:bookmarkEnd w:id="5"/>
    </w:p>
    <w:p w14:paraId="43D3138B" w14:textId="77777777" w:rsidR="00D93CA5" w:rsidRDefault="00D93CA5" w:rsidP="00D93CA5">
      <w:r>
        <w:t>Workers are responsible for:</w:t>
      </w:r>
    </w:p>
    <w:p w14:paraId="13A1A752" w14:textId="77777777" w:rsidR="006C4BFC" w:rsidRDefault="006C4BFC" w:rsidP="006C4BFC">
      <w:pPr>
        <w:pStyle w:val="ListParagraph"/>
        <w:numPr>
          <w:ilvl w:val="0"/>
          <w:numId w:val="3"/>
        </w:numPr>
      </w:pPr>
      <w:r w:rsidRPr="00CE7C52">
        <w:t>C</w:t>
      </w:r>
      <w:r>
        <w:t>ompleting</w:t>
      </w:r>
      <w:r w:rsidRPr="00CE7C52">
        <w:t xml:space="preserve"> all training required for safe operation prior to first use.</w:t>
      </w:r>
    </w:p>
    <w:p w14:paraId="3AFE03C4" w14:textId="35C03BFB" w:rsidR="00E92CCE" w:rsidRPr="00CE7C52" w:rsidRDefault="00E92CCE" w:rsidP="006C4BFC">
      <w:pPr>
        <w:pStyle w:val="ListParagraph"/>
        <w:numPr>
          <w:ilvl w:val="0"/>
          <w:numId w:val="3"/>
        </w:numPr>
      </w:pPr>
      <w:r>
        <w:t>Review appropriate documentation (PSDS, SDS and manufacturer’s guidelines) prior to working with biohazardous materials, chemicals and equipment.</w:t>
      </w:r>
    </w:p>
    <w:p w14:paraId="3B9CB6E0" w14:textId="231D6D7C" w:rsidR="00944930" w:rsidRDefault="00944930" w:rsidP="00944930">
      <w:pPr>
        <w:pStyle w:val="ListParagraph"/>
        <w:numPr>
          <w:ilvl w:val="0"/>
          <w:numId w:val="3"/>
        </w:numPr>
      </w:pPr>
      <w:r>
        <w:t>Following this SOP as approved by their supervisor</w:t>
      </w:r>
      <w:r w:rsidR="00E92CCE">
        <w:t>.</w:t>
      </w:r>
    </w:p>
    <w:p w14:paraId="06209129" w14:textId="312D1F53" w:rsidR="00C20666" w:rsidRDefault="00C20666" w:rsidP="00944930">
      <w:pPr>
        <w:pStyle w:val="ListParagraph"/>
        <w:numPr>
          <w:ilvl w:val="0"/>
          <w:numId w:val="3"/>
        </w:numPr>
      </w:pPr>
      <w:r>
        <w:t xml:space="preserve">Take proper care of equipment </w:t>
      </w:r>
      <w:r w:rsidR="009D135A">
        <w:t>per</w:t>
      </w:r>
      <w:r>
        <w:t xml:space="preserve"> specified use </w:t>
      </w:r>
      <w:r w:rsidR="00E92CCE">
        <w:t xml:space="preserve">and </w:t>
      </w:r>
      <w:r>
        <w:t>guidelines as set out by the manufacturer.</w:t>
      </w:r>
    </w:p>
    <w:p w14:paraId="2A6D86F2" w14:textId="1F143FA5" w:rsidR="00944930" w:rsidRDefault="00944930" w:rsidP="003E20D3">
      <w:pPr>
        <w:pStyle w:val="ListParagraph"/>
        <w:numPr>
          <w:ilvl w:val="0"/>
          <w:numId w:val="3"/>
        </w:numPr>
      </w:pPr>
      <w:r>
        <w:t>Reporting any broken equipment immediately to their supervisor</w:t>
      </w:r>
      <w:r w:rsidR="00E92CCE">
        <w:t>.</w:t>
      </w:r>
    </w:p>
    <w:p w14:paraId="51306661" w14:textId="48D4872E" w:rsidR="009D135A" w:rsidRDefault="009D135A" w:rsidP="003E20D3">
      <w:pPr>
        <w:pStyle w:val="ListParagraph"/>
        <w:numPr>
          <w:ilvl w:val="0"/>
          <w:numId w:val="3"/>
        </w:numPr>
      </w:pPr>
      <w:r>
        <w:t>Reporting any paper or other items sucked up into the BSC fans immediately to their supervisor.</w:t>
      </w:r>
    </w:p>
    <w:p w14:paraId="46DEBC78" w14:textId="77777777" w:rsidR="00D93CA5" w:rsidRDefault="00EF280C" w:rsidP="00D93CA5">
      <w:pPr>
        <w:pStyle w:val="Heading1"/>
      </w:pPr>
      <w:bookmarkStart w:id="6" w:name="_Toc508092716"/>
      <w:r>
        <w:t>Materials</w:t>
      </w:r>
      <w:bookmarkEnd w:id="6"/>
    </w:p>
    <w:p w14:paraId="7AE46DF2" w14:textId="4959A2B5" w:rsidR="002F5636" w:rsidRDefault="00FE2B1D" w:rsidP="00EF280C">
      <w:pPr>
        <w:pStyle w:val="ListParagraph"/>
        <w:numPr>
          <w:ilvl w:val="0"/>
          <w:numId w:val="22"/>
        </w:numPr>
      </w:pPr>
      <w:bookmarkStart w:id="7" w:name="_Toc444082317"/>
      <w:r>
        <w:t>Log sheet for recording Magnehelic readings</w:t>
      </w:r>
    </w:p>
    <w:p w14:paraId="174638BF" w14:textId="446ECFCD" w:rsidR="00D66132" w:rsidRDefault="00D66132" w:rsidP="00EF280C">
      <w:pPr>
        <w:pStyle w:val="ListParagraph"/>
        <w:numPr>
          <w:ilvl w:val="0"/>
          <w:numId w:val="22"/>
        </w:numPr>
      </w:pPr>
      <w:r>
        <w:t>User manual for your BSC</w:t>
      </w:r>
    </w:p>
    <w:p w14:paraId="6C982777" w14:textId="4D60FFE7" w:rsidR="002E2793" w:rsidRDefault="00FE2B1D" w:rsidP="00454787">
      <w:pPr>
        <w:pStyle w:val="Heading1"/>
      </w:pPr>
      <w:bookmarkStart w:id="8" w:name="_Toc508092717"/>
      <w:bookmarkEnd w:id="7"/>
      <w:r>
        <w:t>Certification Requirements for Biological Safety Cabinets</w:t>
      </w:r>
      <w:bookmarkEnd w:id="8"/>
    </w:p>
    <w:p w14:paraId="5DCD4DCA" w14:textId="0C49E7AC" w:rsidR="00454787" w:rsidRDefault="00FE2B1D" w:rsidP="00454787">
      <w:pPr>
        <w:pStyle w:val="ListParagraph"/>
        <w:numPr>
          <w:ilvl w:val="0"/>
          <w:numId w:val="36"/>
        </w:numPr>
      </w:pPr>
      <w:r>
        <w:t>the Canadian Biosafety Standard requires that biological safety cabinets for level 2 use are certified annually, they do not specify requirements for level 1</w:t>
      </w:r>
    </w:p>
    <w:p w14:paraId="67F710BC" w14:textId="3E5F4FC5" w:rsidR="00FE2B1D" w:rsidRDefault="00FE2B1D" w:rsidP="00454787">
      <w:pPr>
        <w:pStyle w:val="ListParagraph"/>
        <w:numPr>
          <w:ilvl w:val="0"/>
          <w:numId w:val="36"/>
        </w:numPr>
      </w:pPr>
      <w:r>
        <w:t>NSF49 requires a BSC to be certified upon installation, upon movement or relocation and upon repair, regardless of level.</w:t>
      </w:r>
    </w:p>
    <w:p w14:paraId="0A497021" w14:textId="10CB0F81" w:rsidR="00FE2B1D" w:rsidRDefault="00FE2B1D" w:rsidP="00454787">
      <w:pPr>
        <w:pStyle w:val="ListParagraph"/>
        <w:numPr>
          <w:ilvl w:val="0"/>
          <w:numId w:val="36"/>
        </w:numPr>
      </w:pPr>
      <w:r>
        <w:t>Common practice has been to leave the decision to the supervisor regarding whether or not to certify a BSC that is used for level 1 work.</w:t>
      </w:r>
    </w:p>
    <w:p w14:paraId="015C1F4D" w14:textId="6E3A61DA" w:rsidR="00FE2B1D" w:rsidRDefault="00FE2B1D" w:rsidP="00FE2B1D">
      <w:pPr>
        <w:pStyle w:val="ListParagraph"/>
        <w:numPr>
          <w:ilvl w:val="0"/>
          <w:numId w:val="36"/>
        </w:numPr>
      </w:pPr>
      <w:r>
        <w:t>Certification tells you if contaminants are getting into the system and if system air is escaping the BSC unfiltered. Although not a risk for human health, there is a risk for product contamination.</w:t>
      </w:r>
    </w:p>
    <w:p w14:paraId="50C8DC5F" w14:textId="6C6DEDD8" w:rsidR="00FE2B1D" w:rsidRDefault="00FE2B1D" w:rsidP="00FE2B1D">
      <w:pPr>
        <w:pStyle w:val="Heading1"/>
      </w:pPr>
      <w:bookmarkStart w:id="9" w:name="_Toc508092718"/>
      <w:r>
        <w:t>Last Certification Sticker</w:t>
      </w:r>
      <w:bookmarkEnd w:id="9"/>
    </w:p>
    <w:p w14:paraId="135985C7" w14:textId="37B3C091" w:rsidR="00FE2B1D" w:rsidRDefault="00FE2B1D" w:rsidP="00FE2B1D">
      <w:pPr>
        <w:pStyle w:val="ListParagraph"/>
        <w:numPr>
          <w:ilvl w:val="0"/>
          <w:numId w:val="41"/>
        </w:numPr>
      </w:pPr>
      <w:r>
        <w:t xml:space="preserve">The certification sticker shows the date of certification and the reading on the Magnehelic gauge that is associated with optimal air flows which afford proper functioning of the BSC i.e. protect the person, the product and the environment, </w:t>
      </w:r>
    </w:p>
    <w:p w14:paraId="4B6DD4AC" w14:textId="77777777" w:rsidR="00FE2B1D" w:rsidRDefault="00FE2B1D" w:rsidP="00FE2B1D">
      <w:pPr>
        <w:pStyle w:val="ListParagraph"/>
        <w:numPr>
          <w:ilvl w:val="0"/>
          <w:numId w:val="41"/>
        </w:numPr>
      </w:pPr>
      <w:r>
        <w:t xml:space="preserve">The certification sticker will not show information related to any other results associated with NSF49 test, including filter leaks and ducting leaks. </w:t>
      </w:r>
    </w:p>
    <w:p w14:paraId="2D46E53A" w14:textId="21946213" w:rsidR="00FE2B1D" w:rsidRDefault="00FE2B1D" w:rsidP="00FE2B1D">
      <w:pPr>
        <w:pStyle w:val="ListParagraph"/>
        <w:numPr>
          <w:ilvl w:val="0"/>
          <w:numId w:val="41"/>
        </w:numPr>
      </w:pPr>
      <w:r>
        <w:t>The certification paperwork will describe all the test</w:t>
      </w:r>
      <w:r w:rsidR="001A056F">
        <w:t>s</w:t>
      </w:r>
      <w:r>
        <w:t xml:space="preserve"> performed and all the results obtained and whether or not the BSC passed certification.</w:t>
      </w:r>
    </w:p>
    <w:p w14:paraId="490051CB" w14:textId="62C12F2E" w:rsidR="00D66132" w:rsidRDefault="00D66132" w:rsidP="00D66132">
      <w:pPr>
        <w:pStyle w:val="Heading1"/>
      </w:pPr>
      <w:bookmarkStart w:id="10" w:name="_Toc508092719"/>
      <w:r>
        <w:lastRenderedPageBreak/>
        <w:t>Reading the Magnehelic Gauge</w:t>
      </w:r>
      <w:bookmarkEnd w:id="10"/>
    </w:p>
    <w:p w14:paraId="2C4EB6A2" w14:textId="03B3796F" w:rsidR="00D66132" w:rsidRDefault="00D66132" w:rsidP="00D66132">
      <w:pPr>
        <w:pStyle w:val="ListParagraph"/>
        <w:numPr>
          <w:ilvl w:val="0"/>
          <w:numId w:val="42"/>
        </w:numPr>
      </w:pPr>
      <w:r>
        <w:t>The number on the Magnehelic gauge will represent different parameters depending on the manufacturer or model of the BSC. Your user manual should describe this.</w:t>
      </w:r>
    </w:p>
    <w:p w14:paraId="501290E6" w14:textId="49AFC811" w:rsidR="00D66132" w:rsidRDefault="00D66132" w:rsidP="00D66132">
      <w:pPr>
        <w:pStyle w:val="ListParagraph"/>
        <w:numPr>
          <w:ilvl w:val="0"/>
          <w:numId w:val="42"/>
        </w:numPr>
      </w:pPr>
      <w:r>
        <w:t>The number should be very close to the reading recorded on the last sticker.</w:t>
      </w:r>
    </w:p>
    <w:p w14:paraId="510F0E98" w14:textId="12923FD6" w:rsidR="00D66132" w:rsidRPr="00115718" w:rsidRDefault="00D66132" w:rsidP="00D66132">
      <w:pPr>
        <w:pStyle w:val="ListParagraph"/>
        <w:numPr>
          <w:ilvl w:val="0"/>
          <w:numId w:val="42"/>
        </w:numPr>
        <w:rPr>
          <w:u w:val="single"/>
        </w:rPr>
      </w:pPr>
      <w:r w:rsidRPr="00115718">
        <w:rPr>
          <w:u w:val="single"/>
        </w:rPr>
        <w:t>Numbers that increase indicate loading of the HEPA filter with particulates</w:t>
      </w:r>
    </w:p>
    <w:p w14:paraId="2D6EC3B5" w14:textId="6C447A60" w:rsidR="00D66132" w:rsidRDefault="00D66132" w:rsidP="00D66132">
      <w:pPr>
        <w:pStyle w:val="ListParagraph"/>
        <w:numPr>
          <w:ilvl w:val="1"/>
          <w:numId w:val="42"/>
        </w:numPr>
      </w:pPr>
      <w:r>
        <w:t xml:space="preserve">Numbers more than 10% higher could indicate that the fan is working harder and it may not be </w:t>
      </w:r>
      <w:r w:rsidR="00115718">
        <w:t>achieving</w:t>
      </w:r>
      <w:r>
        <w:t xml:space="preserve"> strong enough air flows to maintain the air curtain</w:t>
      </w:r>
    </w:p>
    <w:p w14:paraId="64365E48" w14:textId="59A893D4" w:rsidR="00D66132" w:rsidRDefault="00D66132" w:rsidP="00D66132">
      <w:pPr>
        <w:pStyle w:val="ListParagraph"/>
        <w:numPr>
          <w:ilvl w:val="1"/>
          <w:numId w:val="42"/>
        </w:numPr>
      </w:pPr>
      <w:r>
        <w:t xml:space="preserve">Discontinue use of a BSC that has more than 10% increase in the </w:t>
      </w:r>
      <w:proofErr w:type="spellStart"/>
      <w:r>
        <w:t>Magenehelic</w:t>
      </w:r>
      <w:proofErr w:type="spellEnd"/>
      <w:r>
        <w:t xml:space="preserve"> reading compared to the last sticker</w:t>
      </w:r>
    </w:p>
    <w:p w14:paraId="779B0EC3" w14:textId="44A8CDB0" w:rsidR="00D66132" w:rsidRPr="00115718" w:rsidRDefault="00D66132" w:rsidP="00D66132">
      <w:pPr>
        <w:pStyle w:val="ListParagraph"/>
        <w:numPr>
          <w:ilvl w:val="0"/>
          <w:numId w:val="42"/>
        </w:numPr>
        <w:rPr>
          <w:u w:val="single"/>
        </w:rPr>
      </w:pPr>
      <w:r w:rsidRPr="00115718">
        <w:rPr>
          <w:u w:val="single"/>
        </w:rPr>
        <w:t xml:space="preserve">Number that decrease indicate a </w:t>
      </w:r>
      <w:proofErr w:type="spellStart"/>
      <w:r w:rsidRPr="00115718">
        <w:rPr>
          <w:u w:val="single"/>
        </w:rPr>
        <w:t>a</w:t>
      </w:r>
      <w:proofErr w:type="spellEnd"/>
      <w:r w:rsidRPr="00115718">
        <w:rPr>
          <w:u w:val="single"/>
        </w:rPr>
        <w:t xml:space="preserve"> hole in the HEPA filter or seal or plenums and therefore contamination of your product is highly likely</w:t>
      </w:r>
    </w:p>
    <w:p w14:paraId="4F50469B" w14:textId="676B3165" w:rsidR="00D66132" w:rsidRDefault="00D66132" w:rsidP="00D66132">
      <w:pPr>
        <w:pStyle w:val="ListParagraph"/>
        <w:numPr>
          <w:ilvl w:val="1"/>
          <w:numId w:val="42"/>
        </w:numPr>
      </w:pPr>
      <w:r>
        <w:t>Discontinue use of a BSC where the Magnehelic reading is less than the number on the last sticker</w:t>
      </w:r>
    </w:p>
    <w:p w14:paraId="7842B488" w14:textId="23C8D9D1" w:rsidR="00115718" w:rsidRDefault="00115718" w:rsidP="00115718">
      <w:pPr>
        <w:pStyle w:val="ListParagraph"/>
        <w:numPr>
          <w:ilvl w:val="0"/>
          <w:numId w:val="42"/>
        </w:numPr>
      </w:pPr>
      <w:r>
        <w:t>Record the date and the reading on the log sheet.</w:t>
      </w:r>
    </w:p>
    <w:p w14:paraId="6B58ED35" w14:textId="4D90F2A1" w:rsidR="00115718" w:rsidRDefault="00115718" w:rsidP="00115718">
      <w:pPr>
        <w:pStyle w:val="ListParagraph"/>
        <w:numPr>
          <w:ilvl w:val="0"/>
          <w:numId w:val="42"/>
        </w:numPr>
      </w:pPr>
      <w:r>
        <w:t>Compare the number to the last reading and to the last sticker.</w:t>
      </w:r>
    </w:p>
    <w:p w14:paraId="409A01C2" w14:textId="0A6934CB" w:rsidR="00782DEE" w:rsidRDefault="00782DEE" w:rsidP="00782DEE">
      <w:pPr>
        <w:pStyle w:val="Heading1"/>
      </w:pPr>
      <w:bookmarkStart w:id="11" w:name="_Toc508092720"/>
      <w:r>
        <w:t>Items That Influence Filter Loading</w:t>
      </w:r>
      <w:bookmarkEnd w:id="11"/>
    </w:p>
    <w:p w14:paraId="36057513" w14:textId="2684702D" w:rsidR="00782DEE" w:rsidRDefault="00782DEE" w:rsidP="00782DEE">
      <w:pPr>
        <w:pStyle w:val="ListParagraph"/>
        <w:numPr>
          <w:ilvl w:val="0"/>
          <w:numId w:val="43"/>
        </w:numPr>
      </w:pPr>
      <w:r>
        <w:t>Dusty floors and surfaces</w:t>
      </w:r>
    </w:p>
    <w:p w14:paraId="3DC1721D" w14:textId="2CD79782" w:rsidR="00782DEE" w:rsidRDefault="00782DEE" w:rsidP="00782DEE">
      <w:pPr>
        <w:pStyle w:val="ListParagraph"/>
        <w:numPr>
          <w:ilvl w:val="0"/>
          <w:numId w:val="43"/>
        </w:numPr>
      </w:pPr>
      <w:r>
        <w:t>Cardboard boxes, especially during cutting or ripping</w:t>
      </w:r>
    </w:p>
    <w:p w14:paraId="41DF4144" w14:textId="65DC2CD7" w:rsidR="00782DEE" w:rsidRDefault="00782DEE" w:rsidP="00782DEE">
      <w:pPr>
        <w:pStyle w:val="ListParagraph"/>
        <w:numPr>
          <w:ilvl w:val="0"/>
          <w:numId w:val="43"/>
        </w:numPr>
      </w:pPr>
      <w:r>
        <w:t xml:space="preserve">Paper towels in general, use </w:t>
      </w:r>
      <w:proofErr w:type="spellStart"/>
      <w:r>
        <w:t>kimwipes</w:t>
      </w:r>
      <w:proofErr w:type="spellEnd"/>
      <w:r>
        <w:t xml:space="preserve"> whenever possible.</w:t>
      </w:r>
    </w:p>
    <w:p w14:paraId="4AB13369" w14:textId="3538FB37" w:rsidR="00782DEE" w:rsidRDefault="00782DEE" w:rsidP="00782DEE">
      <w:pPr>
        <w:pStyle w:val="ListParagraph"/>
        <w:numPr>
          <w:ilvl w:val="0"/>
          <w:numId w:val="43"/>
        </w:numPr>
      </w:pPr>
      <w:r>
        <w:t>Propped open doors</w:t>
      </w:r>
    </w:p>
    <w:p w14:paraId="6B692F34" w14:textId="3D01F905" w:rsidR="00782DEE" w:rsidRDefault="00782DEE" w:rsidP="00782DEE">
      <w:pPr>
        <w:pStyle w:val="ListParagraph"/>
        <w:numPr>
          <w:ilvl w:val="0"/>
          <w:numId w:val="43"/>
        </w:numPr>
      </w:pPr>
      <w:r>
        <w:t xml:space="preserve">Dirty </w:t>
      </w:r>
      <w:proofErr w:type="spellStart"/>
      <w:r>
        <w:t>labcoats</w:t>
      </w:r>
      <w:proofErr w:type="spellEnd"/>
    </w:p>
    <w:p w14:paraId="0FBB036B" w14:textId="41B2AC81" w:rsidR="00782DEE" w:rsidRDefault="00782DEE" w:rsidP="00782DEE">
      <w:pPr>
        <w:pStyle w:val="ListParagraph"/>
        <w:numPr>
          <w:ilvl w:val="0"/>
          <w:numId w:val="43"/>
        </w:numPr>
      </w:pPr>
      <w:r>
        <w:t>Tracked in dirt and dust</w:t>
      </w:r>
    </w:p>
    <w:p w14:paraId="4DB3521B" w14:textId="41D039CD" w:rsidR="00782DEE" w:rsidRDefault="00782DEE" w:rsidP="00782DEE">
      <w:pPr>
        <w:pStyle w:val="ListParagraph"/>
        <w:numPr>
          <w:ilvl w:val="0"/>
          <w:numId w:val="43"/>
        </w:numPr>
      </w:pPr>
      <w:r>
        <w:t>Supply</w:t>
      </w:r>
      <w:r w:rsidR="00F07FB9">
        <w:t xml:space="preserve"> air</w:t>
      </w:r>
      <w:r>
        <w:t xml:space="preserve"> vents</w:t>
      </w:r>
    </w:p>
    <w:p w14:paraId="2B28ECC1" w14:textId="77777777" w:rsidR="00454787" w:rsidRDefault="00454787"/>
    <w:sectPr w:rsidR="00454787" w:rsidSect="00BF7DC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6A8C2" w14:textId="77777777" w:rsidR="00C21DC4" w:rsidRDefault="00C21DC4" w:rsidP="00F77950">
      <w:pPr>
        <w:spacing w:after="0" w:line="240" w:lineRule="auto"/>
      </w:pPr>
      <w:r>
        <w:separator/>
      </w:r>
    </w:p>
  </w:endnote>
  <w:endnote w:type="continuationSeparator" w:id="0">
    <w:p w14:paraId="571D3BED" w14:textId="77777777" w:rsidR="00C21DC4" w:rsidRDefault="00C21DC4" w:rsidP="00F7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00AB6" w14:textId="77777777" w:rsidR="001C6957" w:rsidRDefault="001C6957" w:rsidP="001C6957">
    <w:pPr>
      <w:pStyle w:val="Footer"/>
      <w:tabs>
        <w:tab w:val="clear" w:pos="4680"/>
      </w:tabs>
    </w:pPr>
    <w:r w:rsidRPr="00F77950">
      <w:rPr>
        <w:sz w:val="18"/>
        <w:szCs w:val="18"/>
      </w:rPr>
      <w:t>SOP 0</w:t>
    </w:r>
    <w:r>
      <w:rPr>
        <w:sz w:val="18"/>
        <w:szCs w:val="18"/>
      </w:rPr>
      <w:t>049 Checking the Magnehelic for Level 1 BSC Use</w:t>
    </w:r>
  </w:p>
  <w:p w14:paraId="5856A444" w14:textId="3BDB7409" w:rsidR="002E110F" w:rsidRPr="00F77950" w:rsidRDefault="002E110F" w:rsidP="00F77950">
    <w:pPr>
      <w:pStyle w:val="Footer"/>
      <w:tabs>
        <w:tab w:val="clear" w:pos="4680"/>
      </w:tabs>
    </w:pPr>
    <w:r w:rsidRPr="00F77950">
      <w:rPr>
        <w:sz w:val="18"/>
        <w:szCs w:val="18"/>
      </w:rPr>
      <w:t>Revised:</w:t>
    </w:r>
    <w:r w:rsidR="001C6957">
      <w:rPr>
        <w:sz w:val="18"/>
        <w:szCs w:val="18"/>
      </w:rPr>
      <w:t xml:space="preserve"> June 29, 2018</w:t>
    </w:r>
    <w:r>
      <w:tab/>
      <w:t xml:space="preserve"> Page </w:t>
    </w:r>
    <w:r w:rsidR="00C72448">
      <w:rPr>
        <w:lang w:val="en-CA"/>
      </w:rPr>
      <w:fldChar w:fldCharType="begin"/>
    </w:r>
    <w:r w:rsidR="00C72448">
      <w:instrText xml:space="preserve"> PAGE  \* MERGEFORMAT </w:instrText>
    </w:r>
    <w:r w:rsidR="00C72448">
      <w:rPr>
        <w:lang w:val="en-CA"/>
      </w:rPr>
      <w:fldChar w:fldCharType="separate"/>
    </w:r>
    <w:r w:rsidR="00BF2B90">
      <w:rPr>
        <w:noProof/>
      </w:rPr>
      <w:t>1</w:t>
    </w:r>
    <w:r w:rsidR="00C72448">
      <w:rPr>
        <w:noProof/>
      </w:rPr>
      <w:fldChar w:fldCharType="end"/>
    </w:r>
    <w:r>
      <w:t xml:space="preserve"> of </w:t>
    </w:r>
    <w:fldSimple w:instr=" NUMPAGES  \* MERGEFORMAT ">
      <w:r w:rsidR="00BF2B9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C3F37" w14:textId="77777777" w:rsidR="00C21DC4" w:rsidRDefault="00C21DC4" w:rsidP="00F77950">
      <w:pPr>
        <w:spacing w:after="0" w:line="240" w:lineRule="auto"/>
      </w:pPr>
      <w:r>
        <w:separator/>
      </w:r>
    </w:p>
  </w:footnote>
  <w:footnote w:type="continuationSeparator" w:id="0">
    <w:p w14:paraId="0BBE8BDF" w14:textId="77777777" w:rsidR="00C21DC4" w:rsidRDefault="00C21DC4" w:rsidP="00F77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063D"/>
    <w:multiLevelType w:val="hybridMultilevel"/>
    <w:tmpl w:val="ECDA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48F4"/>
    <w:multiLevelType w:val="hybridMultilevel"/>
    <w:tmpl w:val="DC7C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74DD3"/>
    <w:multiLevelType w:val="hybridMultilevel"/>
    <w:tmpl w:val="A8A0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666B9"/>
    <w:multiLevelType w:val="hybridMultilevel"/>
    <w:tmpl w:val="17DE1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D753F"/>
    <w:multiLevelType w:val="hybridMultilevel"/>
    <w:tmpl w:val="6A18A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5A0"/>
    <w:multiLevelType w:val="hybridMultilevel"/>
    <w:tmpl w:val="E59A0A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E5E06"/>
    <w:multiLevelType w:val="hybridMultilevel"/>
    <w:tmpl w:val="9136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901F5"/>
    <w:multiLevelType w:val="hybridMultilevel"/>
    <w:tmpl w:val="7FF4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074CB"/>
    <w:multiLevelType w:val="hybridMultilevel"/>
    <w:tmpl w:val="E4F4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82D16"/>
    <w:multiLevelType w:val="hybridMultilevel"/>
    <w:tmpl w:val="1C44AAA8"/>
    <w:lvl w:ilvl="0" w:tplc="94EA3B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1667E"/>
    <w:multiLevelType w:val="hybridMultilevel"/>
    <w:tmpl w:val="7BFE3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A03F8"/>
    <w:multiLevelType w:val="hybridMultilevel"/>
    <w:tmpl w:val="F496B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22159"/>
    <w:multiLevelType w:val="hybridMultilevel"/>
    <w:tmpl w:val="23803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C24EB"/>
    <w:multiLevelType w:val="hybridMultilevel"/>
    <w:tmpl w:val="F27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B133F"/>
    <w:multiLevelType w:val="hybridMultilevel"/>
    <w:tmpl w:val="3D3A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D3FAB"/>
    <w:multiLevelType w:val="hybridMultilevel"/>
    <w:tmpl w:val="701425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2A13A1C"/>
    <w:multiLevelType w:val="hybridMultilevel"/>
    <w:tmpl w:val="E7FC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31541"/>
    <w:multiLevelType w:val="hybridMultilevel"/>
    <w:tmpl w:val="1E3AF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A16405"/>
    <w:multiLevelType w:val="hybridMultilevel"/>
    <w:tmpl w:val="A2D4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E054F"/>
    <w:multiLevelType w:val="hybridMultilevel"/>
    <w:tmpl w:val="D32E355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0" w15:restartNumberingAfterBreak="0">
    <w:nsid w:val="283B1AF6"/>
    <w:multiLevelType w:val="hybridMultilevel"/>
    <w:tmpl w:val="1436D5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D170EA7"/>
    <w:multiLevelType w:val="hybridMultilevel"/>
    <w:tmpl w:val="8EB8A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812235"/>
    <w:multiLevelType w:val="hybridMultilevel"/>
    <w:tmpl w:val="1F6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841CA9"/>
    <w:multiLevelType w:val="hybridMultilevel"/>
    <w:tmpl w:val="6FB04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AF3FE4"/>
    <w:multiLevelType w:val="hybridMultilevel"/>
    <w:tmpl w:val="BCAA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EF39FA"/>
    <w:multiLevelType w:val="hybridMultilevel"/>
    <w:tmpl w:val="FBD01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DB75AD9"/>
    <w:multiLevelType w:val="hybridMultilevel"/>
    <w:tmpl w:val="209A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117AF7"/>
    <w:multiLevelType w:val="hybridMultilevel"/>
    <w:tmpl w:val="7400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80067"/>
    <w:multiLevelType w:val="hybridMultilevel"/>
    <w:tmpl w:val="579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95253"/>
    <w:multiLevelType w:val="hybridMultilevel"/>
    <w:tmpl w:val="F8A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D0077"/>
    <w:multiLevelType w:val="hybridMultilevel"/>
    <w:tmpl w:val="0DCCB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95B64"/>
    <w:multiLevelType w:val="hybridMultilevel"/>
    <w:tmpl w:val="86A6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467F44"/>
    <w:multiLevelType w:val="hybridMultilevel"/>
    <w:tmpl w:val="3D8E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307E3"/>
    <w:multiLevelType w:val="hybridMultilevel"/>
    <w:tmpl w:val="615C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D0412"/>
    <w:multiLevelType w:val="hybridMultilevel"/>
    <w:tmpl w:val="9B4E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22065"/>
    <w:multiLevelType w:val="hybridMultilevel"/>
    <w:tmpl w:val="15FE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3748A6"/>
    <w:multiLevelType w:val="hybridMultilevel"/>
    <w:tmpl w:val="A6B63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95D97"/>
    <w:multiLevelType w:val="hybridMultilevel"/>
    <w:tmpl w:val="53AA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6133D"/>
    <w:multiLevelType w:val="hybridMultilevel"/>
    <w:tmpl w:val="6080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0511E"/>
    <w:multiLevelType w:val="hybridMultilevel"/>
    <w:tmpl w:val="83720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6777C9"/>
    <w:multiLevelType w:val="hybridMultilevel"/>
    <w:tmpl w:val="70DAE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E23615"/>
    <w:multiLevelType w:val="hybridMultilevel"/>
    <w:tmpl w:val="16A4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117104"/>
    <w:multiLevelType w:val="hybridMultilevel"/>
    <w:tmpl w:val="EBC44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7"/>
  </w:num>
  <w:num w:numId="3">
    <w:abstractNumId w:val="25"/>
  </w:num>
  <w:num w:numId="4">
    <w:abstractNumId w:val="40"/>
  </w:num>
  <w:num w:numId="5">
    <w:abstractNumId w:val="15"/>
  </w:num>
  <w:num w:numId="6">
    <w:abstractNumId w:val="19"/>
  </w:num>
  <w:num w:numId="7">
    <w:abstractNumId w:val="23"/>
  </w:num>
  <w:num w:numId="8">
    <w:abstractNumId w:val="26"/>
  </w:num>
  <w:num w:numId="9">
    <w:abstractNumId w:val="12"/>
  </w:num>
  <w:num w:numId="10">
    <w:abstractNumId w:val="32"/>
  </w:num>
  <w:num w:numId="11">
    <w:abstractNumId w:val="11"/>
  </w:num>
  <w:num w:numId="12">
    <w:abstractNumId w:val="3"/>
  </w:num>
  <w:num w:numId="13">
    <w:abstractNumId w:val="24"/>
  </w:num>
  <w:num w:numId="14">
    <w:abstractNumId w:val="16"/>
  </w:num>
  <w:num w:numId="15">
    <w:abstractNumId w:val="14"/>
  </w:num>
  <w:num w:numId="16">
    <w:abstractNumId w:val="7"/>
  </w:num>
  <w:num w:numId="17">
    <w:abstractNumId w:val="22"/>
  </w:num>
  <w:num w:numId="18">
    <w:abstractNumId w:val="42"/>
  </w:num>
  <w:num w:numId="19">
    <w:abstractNumId w:val="4"/>
  </w:num>
  <w:num w:numId="20">
    <w:abstractNumId w:val="38"/>
  </w:num>
  <w:num w:numId="21">
    <w:abstractNumId w:val="36"/>
  </w:num>
  <w:num w:numId="22">
    <w:abstractNumId w:val="30"/>
  </w:num>
  <w:num w:numId="23">
    <w:abstractNumId w:val="33"/>
  </w:num>
  <w:num w:numId="24">
    <w:abstractNumId w:val="27"/>
  </w:num>
  <w:num w:numId="25">
    <w:abstractNumId w:val="35"/>
  </w:num>
  <w:num w:numId="26">
    <w:abstractNumId w:val="31"/>
  </w:num>
  <w:num w:numId="27">
    <w:abstractNumId w:val="5"/>
  </w:num>
  <w:num w:numId="28">
    <w:abstractNumId w:val="37"/>
  </w:num>
  <w:num w:numId="29">
    <w:abstractNumId w:val="21"/>
  </w:num>
  <w:num w:numId="30">
    <w:abstractNumId w:val="2"/>
  </w:num>
  <w:num w:numId="31">
    <w:abstractNumId w:val="1"/>
  </w:num>
  <w:num w:numId="32">
    <w:abstractNumId w:val="10"/>
  </w:num>
  <w:num w:numId="33">
    <w:abstractNumId w:val="34"/>
  </w:num>
  <w:num w:numId="34">
    <w:abstractNumId w:val="9"/>
  </w:num>
  <w:num w:numId="35">
    <w:abstractNumId w:val="39"/>
  </w:num>
  <w:num w:numId="36">
    <w:abstractNumId w:val="8"/>
  </w:num>
  <w:num w:numId="37">
    <w:abstractNumId w:val="6"/>
  </w:num>
  <w:num w:numId="38">
    <w:abstractNumId w:val="13"/>
  </w:num>
  <w:num w:numId="39">
    <w:abstractNumId w:val="28"/>
  </w:num>
  <w:num w:numId="40">
    <w:abstractNumId w:val="18"/>
  </w:num>
  <w:num w:numId="41">
    <w:abstractNumId w:val="29"/>
  </w:num>
  <w:num w:numId="42">
    <w:abstractNumId w:val="20"/>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BA9"/>
    <w:rsid w:val="00010D7C"/>
    <w:rsid w:val="00022624"/>
    <w:rsid w:val="00025008"/>
    <w:rsid w:val="00036811"/>
    <w:rsid w:val="000406D5"/>
    <w:rsid w:val="00044E5C"/>
    <w:rsid w:val="000466D1"/>
    <w:rsid w:val="00051EDA"/>
    <w:rsid w:val="00057BA6"/>
    <w:rsid w:val="00062741"/>
    <w:rsid w:val="00096709"/>
    <w:rsid w:val="00097CEF"/>
    <w:rsid w:val="000A0E20"/>
    <w:rsid w:val="000A2335"/>
    <w:rsid w:val="000F10A5"/>
    <w:rsid w:val="00100B11"/>
    <w:rsid w:val="00115718"/>
    <w:rsid w:val="0012106F"/>
    <w:rsid w:val="001228E7"/>
    <w:rsid w:val="0013106D"/>
    <w:rsid w:val="00132A72"/>
    <w:rsid w:val="00146AB9"/>
    <w:rsid w:val="00172B9A"/>
    <w:rsid w:val="00174B34"/>
    <w:rsid w:val="001A056F"/>
    <w:rsid w:val="001C1ECD"/>
    <w:rsid w:val="001C3772"/>
    <w:rsid w:val="001C5AE3"/>
    <w:rsid w:val="001C6957"/>
    <w:rsid w:val="001D3191"/>
    <w:rsid w:val="001D47EA"/>
    <w:rsid w:val="001D543C"/>
    <w:rsid w:val="001F3D03"/>
    <w:rsid w:val="002076C9"/>
    <w:rsid w:val="00214C25"/>
    <w:rsid w:val="00223583"/>
    <w:rsid w:val="0022576A"/>
    <w:rsid w:val="00225ABF"/>
    <w:rsid w:val="00232B7F"/>
    <w:rsid w:val="002439DD"/>
    <w:rsid w:val="00246C4D"/>
    <w:rsid w:val="0025020D"/>
    <w:rsid w:val="002640E2"/>
    <w:rsid w:val="00271C70"/>
    <w:rsid w:val="002733E8"/>
    <w:rsid w:val="00284BBA"/>
    <w:rsid w:val="0029063A"/>
    <w:rsid w:val="002914CB"/>
    <w:rsid w:val="002C2795"/>
    <w:rsid w:val="002E110F"/>
    <w:rsid w:val="002E2793"/>
    <w:rsid w:val="002E635F"/>
    <w:rsid w:val="002F5636"/>
    <w:rsid w:val="0031243D"/>
    <w:rsid w:val="00320993"/>
    <w:rsid w:val="00322203"/>
    <w:rsid w:val="003308BA"/>
    <w:rsid w:val="0033289C"/>
    <w:rsid w:val="00347A88"/>
    <w:rsid w:val="00360D4D"/>
    <w:rsid w:val="00364E3A"/>
    <w:rsid w:val="003653B2"/>
    <w:rsid w:val="003A4B87"/>
    <w:rsid w:val="003E1A86"/>
    <w:rsid w:val="003E20D3"/>
    <w:rsid w:val="003E721A"/>
    <w:rsid w:val="003F7CD3"/>
    <w:rsid w:val="004009E6"/>
    <w:rsid w:val="00404C69"/>
    <w:rsid w:val="004141A9"/>
    <w:rsid w:val="0042183A"/>
    <w:rsid w:val="00432CDF"/>
    <w:rsid w:val="00434B5D"/>
    <w:rsid w:val="00454787"/>
    <w:rsid w:val="00454DEE"/>
    <w:rsid w:val="00456A0F"/>
    <w:rsid w:val="004737F9"/>
    <w:rsid w:val="0048595A"/>
    <w:rsid w:val="0049375D"/>
    <w:rsid w:val="004959E8"/>
    <w:rsid w:val="004A4D4F"/>
    <w:rsid w:val="004A55C2"/>
    <w:rsid w:val="004A6775"/>
    <w:rsid w:val="004A74EA"/>
    <w:rsid w:val="004C291A"/>
    <w:rsid w:val="004D5D7C"/>
    <w:rsid w:val="004E0377"/>
    <w:rsid w:val="004E14A4"/>
    <w:rsid w:val="004F4C6D"/>
    <w:rsid w:val="005036A7"/>
    <w:rsid w:val="00506E67"/>
    <w:rsid w:val="00513BA9"/>
    <w:rsid w:val="005161A2"/>
    <w:rsid w:val="00533E0F"/>
    <w:rsid w:val="00535D3B"/>
    <w:rsid w:val="00564084"/>
    <w:rsid w:val="00580E1A"/>
    <w:rsid w:val="00596230"/>
    <w:rsid w:val="005A122F"/>
    <w:rsid w:val="005C7C59"/>
    <w:rsid w:val="005D5F6C"/>
    <w:rsid w:val="005E528A"/>
    <w:rsid w:val="0060021C"/>
    <w:rsid w:val="00614E8A"/>
    <w:rsid w:val="00637EDA"/>
    <w:rsid w:val="00642A07"/>
    <w:rsid w:val="0064455F"/>
    <w:rsid w:val="006617BF"/>
    <w:rsid w:val="0066487C"/>
    <w:rsid w:val="00673DAB"/>
    <w:rsid w:val="006A1F73"/>
    <w:rsid w:val="006A548E"/>
    <w:rsid w:val="006C4BFC"/>
    <w:rsid w:val="006D001B"/>
    <w:rsid w:val="006D3DFF"/>
    <w:rsid w:val="006F0548"/>
    <w:rsid w:val="006F2F72"/>
    <w:rsid w:val="007006DF"/>
    <w:rsid w:val="00724BEE"/>
    <w:rsid w:val="007447E1"/>
    <w:rsid w:val="00760D62"/>
    <w:rsid w:val="0076400C"/>
    <w:rsid w:val="00771872"/>
    <w:rsid w:val="00774D76"/>
    <w:rsid w:val="00777C2B"/>
    <w:rsid w:val="00782DEE"/>
    <w:rsid w:val="007840FF"/>
    <w:rsid w:val="00784232"/>
    <w:rsid w:val="007846CF"/>
    <w:rsid w:val="007B13C5"/>
    <w:rsid w:val="007B6C4A"/>
    <w:rsid w:val="00800B22"/>
    <w:rsid w:val="00806E36"/>
    <w:rsid w:val="00807892"/>
    <w:rsid w:val="008174C2"/>
    <w:rsid w:val="008225D2"/>
    <w:rsid w:val="00842D8B"/>
    <w:rsid w:val="00851784"/>
    <w:rsid w:val="0086261B"/>
    <w:rsid w:val="008759A3"/>
    <w:rsid w:val="008802FE"/>
    <w:rsid w:val="0088560D"/>
    <w:rsid w:val="00890A2F"/>
    <w:rsid w:val="008940FB"/>
    <w:rsid w:val="008C0775"/>
    <w:rsid w:val="008D2B5C"/>
    <w:rsid w:val="00944930"/>
    <w:rsid w:val="00944E08"/>
    <w:rsid w:val="009620BE"/>
    <w:rsid w:val="0096290A"/>
    <w:rsid w:val="009670E5"/>
    <w:rsid w:val="00975869"/>
    <w:rsid w:val="00990CC5"/>
    <w:rsid w:val="009A55AA"/>
    <w:rsid w:val="009D08B6"/>
    <w:rsid w:val="009D135A"/>
    <w:rsid w:val="009D4E26"/>
    <w:rsid w:val="009D6D34"/>
    <w:rsid w:val="00A06F65"/>
    <w:rsid w:val="00A111D4"/>
    <w:rsid w:val="00A34A80"/>
    <w:rsid w:val="00A5032D"/>
    <w:rsid w:val="00A96BEF"/>
    <w:rsid w:val="00AC7931"/>
    <w:rsid w:val="00AD53DC"/>
    <w:rsid w:val="00AD6DA2"/>
    <w:rsid w:val="00AF2D8D"/>
    <w:rsid w:val="00B01A7F"/>
    <w:rsid w:val="00B069B2"/>
    <w:rsid w:val="00B0730E"/>
    <w:rsid w:val="00B17BDD"/>
    <w:rsid w:val="00B32C82"/>
    <w:rsid w:val="00B3759F"/>
    <w:rsid w:val="00B37A12"/>
    <w:rsid w:val="00B47DDA"/>
    <w:rsid w:val="00B64042"/>
    <w:rsid w:val="00B65B62"/>
    <w:rsid w:val="00B77DDC"/>
    <w:rsid w:val="00BA3F12"/>
    <w:rsid w:val="00BC20CA"/>
    <w:rsid w:val="00BD13D3"/>
    <w:rsid w:val="00BD1D64"/>
    <w:rsid w:val="00BD54F8"/>
    <w:rsid w:val="00BD609B"/>
    <w:rsid w:val="00BE4823"/>
    <w:rsid w:val="00BF0C57"/>
    <w:rsid w:val="00BF1225"/>
    <w:rsid w:val="00BF2B90"/>
    <w:rsid w:val="00BF5F4B"/>
    <w:rsid w:val="00BF7DCE"/>
    <w:rsid w:val="00C02ADE"/>
    <w:rsid w:val="00C04845"/>
    <w:rsid w:val="00C057E4"/>
    <w:rsid w:val="00C20666"/>
    <w:rsid w:val="00C21DC4"/>
    <w:rsid w:val="00C25165"/>
    <w:rsid w:val="00C31338"/>
    <w:rsid w:val="00C63F68"/>
    <w:rsid w:val="00C72448"/>
    <w:rsid w:val="00C72E4D"/>
    <w:rsid w:val="00CB60E2"/>
    <w:rsid w:val="00CC02C7"/>
    <w:rsid w:val="00CE4549"/>
    <w:rsid w:val="00CF3C4F"/>
    <w:rsid w:val="00D011D6"/>
    <w:rsid w:val="00D0235A"/>
    <w:rsid w:val="00D02AF2"/>
    <w:rsid w:val="00D05D88"/>
    <w:rsid w:val="00D07444"/>
    <w:rsid w:val="00D113BE"/>
    <w:rsid w:val="00D33F3C"/>
    <w:rsid w:val="00D453B1"/>
    <w:rsid w:val="00D544EF"/>
    <w:rsid w:val="00D66132"/>
    <w:rsid w:val="00D71139"/>
    <w:rsid w:val="00D81FC7"/>
    <w:rsid w:val="00D93CA5"/>
    <w:rsid w:val="00D93FE7"/>
    <w:rsid w:val="00D94E8E"/>
    <w:rsid w:val="00DA0586"/>
    <w:rsid w:val="00DB3A0B"/>
    <w:rsid w:val="00DC4504"/>
    <w:rsid w:val="00DE2CB6"/>
    <w:rsid w:val="00DE68A5"/>
    <w:rsid w:val="00DE7B07"/>
    <w:rsid w:val="00DF3A35"/>
    <w:rsid w:val="00E01972"/>
    <w:rsid w:val="00E32F61"/>
    <w:rsid w:val="00E35943"/>
    <w:rsid w:val="00E465A3"/>
    <w:rsid w:val="00E575B5"/>
    <w:rsid w:val="00E7202D"/>
    <w:rsid w:val="00E72D03"/>
    <w:rsid w:val="00E92CCE"/>
    <w:rsid w:val="00EA031C"/>
    <w:rsid w:val="00EA2AEC"/>
    <w:rsid w:val="00EB4CF7"/>
    <w:rsid w:val="00EB5DCC"/>
    <w:rsid w:val="00EF280C"/>
    <w:rsid w:val="00EF69B4"/>
    <w:rsid w:val="00F03EC1"/>
    <w:rsid w:val="00F06B6E"/>
    <w:rsid w:val="00F07FB9"/>
    <w:rsid w:val="00F15985"/>
    <w:rsid w:val="00F25B6A"/>
    <w:rsid w:val="00F33BCA"/>
    <w:rsid w:val="00F46FAF"/>
    <w:rsid w:val="00F66D29"/>
    <w:rsid w:val="00F77950"/>
    <w:rsid w:val="00F82F99"/>
    <w:rsid w:val="00F87A10"/>
    <w:rsid w:val="00F97245"/>
    <w:rsid w:val="00FA0923"/>
    <w:rsid w:val="00FC329B"/>
    <w:rsid w:val="00FD471A"/>
    <w:rsid w:val="00FD4BF6"/>
    <w:rsid w:val="00FE2B1D"/>
    <w:rsid w:val="00FE4CC5"/>
    <w:rsid w:val="00FE4D38"/>
    <w:rsid w:val="00FE7C00"/>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B2D2"/>
  <w15:docId w15:val="{DACAA340-87E3-EF42-8232-8407272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C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3C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72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A5"/>
    <w:pPr>
      <w:ind w:left="720"/>
      <w:contextualSpacing/>
    </w:pPr>
  </w:style>
  <w:style w:type="character" w:customStyle="1" w:styleId="Heading1Char">
    <w:name w:val="Heading 1 Char"/>
    <w:basedOn w:val="DefaultParagraphFont"/>
    <w:link w:val="Heading1"/>
    <w:uiPriority w:val="9"/>
    <w:rsid w:val="00D93C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3C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93C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3CA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FC329B"/>
    <w:pPr>
      <w:outlineLvl w:val="9"/>
    </w:pPr>
    <w:rPr>
      <w:lang w:eastAsia="ja-JP"/>
    </w:rPr>
  </w:style>
  <w:style w:type="paragraph" w:styleId="TOC1">
    <w:name w:val="toc 1"/>
    <w:basedOn w:val="Normal"/>
    <w:next w:val="Normal"/>
    <w:autoRedefine/>
    <w:uiPriority w:val="39"/>
    <w:unhideWhenUsed/>
    <w:rsid w:val="00FC329B"/>
    <w:pPr>
      <w:spacing w:after="100"/>
    </w:pPr>
  </w:style>
  <w:style w:type="paragraph" w:styleId="TOC2">
    <w:name w:val="toc 2"/>
    <w:basedOn w:val="Normal"/>
    <w:next w:val="Normal"/>
    <w:autoRedefine/>
    <w:uiPriority w:val="39"/>
    <w:unhideWhenUsed/>
    <w:rsid w:val="00FC329B"/>
    <w:pPr>
      <w:spacing w:after="100"/>
      <w:ind w:left="220"/>
    </w:pPr>
  </w:style>
  <w:style w:type="character" w:styleId="Hyperlink">
    <w:name w:val="Hyperlink"/>
    <w:basedOn w:val="DefaultParagraphFont"/>
    <w:uiPriority w:val="99"/>
    <w:unhideWhenUsed/>
    <w:rsid w:val="00FC329B"/>
    <w:rPr>
      <w:color w:val="0000FF" w:themeColor="hyperlink"/>
      <w:u w:val="single"/>
    </w:rPr>
  </w:style>
  <w:style w:type="paragraph" w:styleId="BalloonText">
    <w:name w:val="Balloon Text"/>
    <w:basedOn w:val="Normal"/>
    <w:link w:val="BalloonTextChar"/>
    <w:uiPriority w:val="99"/>
    <w:semiHidden/>
    <w:unhideWhenUsed/>
    <w:rsid w:val="00FC3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9B"/>
    <w:rPr>
      <w:rFonts w:ascii="Tahoma" w:hAnsi="Tahoma" w:cs="Tahoma"/>
      <w:sz w:val="16"/>
      <w:szCs w:val="16"/>
    </w:rPr>
  </w:style>
  <w:style w:type="paragraph" w:styleId="Header">
    <w:name w:val="header"/>
    <w:basedOn w:val="Normal"/>
    <w:link w:val="HeaderChar"/>
    <w:uiPriority w:val="99"/>
    <w:unhideWhenUsed/>
    <w:rsid w:val="00F7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950"/>
  </w:style>
  <w:style w:type="paragraph" w:styleId="Footer">
    <w:name w:val="footer"/>
    <w:basedOn w:val="Normal"/>
    <w:link w:val="FooterChar"/>
    <w:uiPriority w:val="99"/>
    <w:unhideWhenUsed/>
    <w:rsid w:val="00F7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950"/>
  </w:style>
  <w:style w:type="paragraph" w:styleId="BodyText">
    <w:name w:val="Body Text"/>
    <w:basedOn w:val="Normal"/>
    <w:link w:val="BodyTextChar"/>
    <w:uiPriority w:val="1"/>
    <w:rsid w:val="00EF280C"/>
    <w:pPr>
      <w:ind w:left="2340" w:hanging="360"/>
    </w:pPr>
    <w:rPr>
      <w:rFonts w:ascii="Tahoma" w:eastAsia="Tahoma" w:hAnsi="Tahoma"/>
    </w:rPr>
  </w:style>
  <w:style w:type="character" w:customStyle="1" w:styleId="BodyTextChar">
    <w:name w:val="Body Text Char"/>
    <w:basedOn w:val="DefaultParagraphFont"/>
    <w:link w:val="BodyText"/>
    <w:uiPriority w:val="1"/>
    <w:rsid w:val="00EF280C"/>
    <w:rPr>
      <w:rFonts w:ascii="Tahoma" w:eastAsia="Tahoma" w:hAnsi="Tahoma"/>
      <w:lang w:val="en-US"/>
    </w:rPr>
  </w:style>
  <w:style w:type="paragraph" w:styleId="EndnoteText">
    <w:name w:val="endnote text"/>
    <w:basedOn w:val="Normal"/>
    <w:link w:val="EndnoteTextChar"/>
    <w:uiPriority w:val="99"/>
    <w:semiHidden/>
    <w:unhideWhenUsed/>
    <w:rsid w:val="00347A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A88"/>
    <w:rPr>
      <w:sz w:val="20"/>
      <w:szCs w:val="20"/>
    </w:rPr>
  </w:style>
  <w:style w:type="character" w:styleId="EndnoteReference">
    <w:name w:val="endnote reference"/>
    <w:basedOn w:val="DefaultParagraphFont"/>
    <w:uiPriority w:val="99"/>
    <w:semiHidden/>
    <w:unhideWhenUsed/>
    <w:rsid w:val="00347A88"/>
    <w:rPr>
      <w:vertAlign w:val="superscript"/>
    </w:rPr>
  </w:style>
  <w:style w:type="paragraph" w:styleId="FootnoteText">
    <w:name w:val="footnote text"/>
    <w:basedOn w:val="Normal"/>
    <w:link w:val="FootnoteTextChar"/>
    <w:uiPriority w:val="99"/>
    <w:unhideWhenUsed/>
    <w:rsid w:val="00347A88"/>
    <w:pPr>
      <w:spacing w:after="0" w:line="240" w:lineRule="auto"/>
    </w:pPr>
    <w:rPr>
      <w:sz w:val="20"/>
      <w:szCs w:val="20"/>
    </w:rPr>
  </w:style>
  <w:style w:type="character" w:customStyle="1" w:styleId="FootnoteTextChar">
    <w:name w:val="Footnote Text Char"/>
    <w:basedOn w:val="DefaultParagraphFont"/>
    <w:link w:val="FootnoteText"/>
    <w:uiPriority w:val="99"/>
    <w:rsid w:val="00347A88"/>
    <w:rPr>
      <w:sz w:val="20"/>
      <w:szCs w:val="20"/>
    </w:rPr>
  </w:style>
  <w:style w:type="character" w:styleId="FootnoteReference">
    <w:name w:val="footnote reference"/>
    <w:basedOn w:val="DefaultParagraphFont"/>
    <w:uiPriority w:val="99"/>
    <w:semiHidden/>
    <w:unhideWhenUsed/>
    <w:rsid w:val="00347A88"/>
    <w:rPr>
      <w:vertAlign w:val="superscript"/>
    </w:rPr>
  </w:style>
  <w:style w:type="character" w:customStyle="1" w:styleId="apple-converted-space">
    <w:name w:val="apple-converted-space"/>
    <w:basedOn w:val="DefaultParagraphFont"/>
    <w:rsid w:val="00347A88"/>
  </w:style>
  <w:style w:type="character" w:customStyle="1" w:styleId="bkhlight">
    <w:name w:val="bk_hlight"/>
    <w:basedOn w:val="DefaultParagraphFont"/>
    <w:rsid w:val="00347A88"/>
  </w:style>
  <w:style w:type="character" w:styleId="FollowedHyperlink">
    <w:name w:val="FollowedHyperlink"/>
    <w:basedOn w:val="DefaultParagraphFont"/>
    <w:uiPriority w:val="99"/>
    <w:semiHidden/>
    <w:unhideWhenUsed/>
    <w:rsid w:val="00C02ADE"/>
    <w:rPr>
      <w:color w:val="800080" w:themeColor="followedHyperlink"/>
      <w:u w:val="single"/>
    </w:rPr>
  </w:style>
  <w:style w:type="character" w:customStyle="1" w:styleId="Heading3Char">
    <w:name w:val="Heading 3 Char"/>
    <w:basedOn w:val="DefaultParagraphFont"/>
    <w:link w:val="Heading3"/>
    <w:uiPriority w:val="9"/>
    <w:rsid w:val="00F97245"/>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620B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3655">
      <w:bodyDiv w:val="1"/>
      <w:marLeft w:val="0"/>
      <w:marRight w:val="0"/>
      <w:marTop w:val="0"/>
      <w:marBottom w:val="0"/>
      <w:divBdr>
        <w:top w:val="none" w:sz="0" w:space="0" w:color="auto"/>
        <w:left w:val="none" w:sz="0" w:space="0" w:color="auto"/>
        <w:bottom w:val="none" w:sz="0" w:space="0" w:color="auto"/>
        <w:right w:val="none" w:sz="0" w:space="0" w:color="auto"/>
      </w:divBdr>
    </w:div>
    <w:div w:id="1273709530">
      <w:bodyDiv w:val="1"/>
      <w:marLeft w:val="0"/>
      <w:marRight w:val="0"/>
      <w:marTop w:val="0"/>
      <w:marBottom w:val="0"/>
      <w:divBdr>
        <w:top w:val="none" w:sz="0" w:space="0" w:color="auto"/>
        <w:left w:val="none" w:sz="0" w:space="0" w:color="auto"/>
        <w:bottom w:val="none" w:sz="0" w:space="0" w:color="auto"/>
        <w:right w:val="none" w:sz="0" w:space="0" w:color="auto"/>
      </w:divBdr>
    </w:div>
    <w:div w:id="21066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6841-5B54-484D-BB80-57620029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Biosafety Office</dc:creator>
  <cp:keywords>bsc; level 1; nsf49; certification; magnehelic</cp:keywords>
  <dc:description>Please modify this SOP to contain information specific to your own laboratory. Please ensure this SOP is reviewed annually by the supervisor.</dc:description>
  <cp:lastModifiedBy>J R</cp:lastModifiedBy>
  <cp:revision>10</cp:revision>
  <cp:lastPrinted>2016-04-14T12:37:00Z</cp:lastPrinted>
  <dcterms:created xsi:type="dcterms:W3CDTF">2017-02-08T01:23:00Z</dcterms:created>
  <dcterms:modified xsi:type="dcterms:W3CDTF">2018-06-30T02:36:00Z</dcterms:modified>
  <cp:category/>
</cp:coreProperties>
</file>