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4D952" w14:textId="19091D4E" w:rsidR="00D93CA5" w:rsidRDefault="00323ACF" w:rsidP="00D93CA5">
      <w:pPr>
        <w:pStyle w:val="Title"/>
      </w:pPr>
      <w:r>
        <w:t>Emergency Response Plan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CA" w:eastAsia="en-US"/>
        </w:rPr>
        <w:id w:val="214508299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301D63C" w14:textId="77777777" w:rsidR="00FC329B" w:rsidRDefault="00FC329B">
          <w:pPr>
            <w:pStyle w:val="TOCHeading"/>
          </w:pPr>
          <w:r>
            <w:t>Contents</w:t>
          </w:r>
        </w:p>
        <w:p w14:paraId="09A9AB3D" w14:textId="77777777" w:rsidR="00320F83" w:rsidRDefault="00FC329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8091684" w:history="1">
            <w:r w:rsidR="00320F83" w:rsidRPr="00EB2A29">
              <w:rPr>
                <w:rStyle w:val="Hyperlink"/>
                <w:noProof/>
              </w:rPr>
              <w:t>Purpose</w:t>
            </w:r>
            <w:r w:rsidR="00320F83">
              <w:rPr>
                <w:noProof/>
                <w:webHidden/>
              </w:rPr>
              <w:tab/>
            </w:r>
            <w:r w:rsidR="00320F83">
              <w:rPr>
                <w:noProof/>
                <w:webHidden/>
              </w:rPr>
              <w:fldChar w:fldCharType="begin"/>
            </w:r>
            <w:r w:rsidR="00320F83">
              <w:rPr>
                <w:noProof/>
                <w:webHidden/>
              </w:rPr>
              <w:instrText xml:space="preserve"> PAGEREF _Toc508091684 \h </w:instrText>
            </w:r>
            <w:r w:rsidR="00320F83">
              <w:rPr>
                <w:noProof/>
                <w:webHidden/>
              </w:rPr>
            </w:r>
            <w:r w:rsidR="00320F83">
              <w:rPr>
                <w:noProof/>
                <w:webHidden/>
              </w:rPr>
              <w:fldChar w:fldCharType="separate"/>
            </w:r>
            <w:r w:rsidR="00320F83">
              <w:rPr>
                <w:noProof/>
                <w:webHidden/>
              </w:rPr>
              <w:t>1</w:t>
            </w:r>
            <w:r w:rsidR="00320F83">
              <w:rPr>
                <w:noProof/>
                <w:webHidden/>
              </w:rPr>
              <w:fldChar w:fldCharType="end"/>
            </w:r>
          </w:hyperlink>
        </w:p>
        <w:p w14:paraId="4D1AEC72" w14:textId="77777777" w:rsidR="00320F83" w:rsidRDefault="00B871A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685" w:history="1">
            <w:r w:rsidR="00320F83" w:rsidRPr="00EB2A29">
              <w:rPr>
                <w:rStyle w:val="Hyperlink"/>
                <w:noProof/>
              </w:rPr>
              <w:t>Scope</w:t>
            </w:r>
            <w:r w:rsidR="00320F83">
              <w:rPr>
                <w:noProof/>
                <w:webHidden/>
              </w:rPr>
              <w:tab/>
            </w:r>
            <w:r w:rsidR="00320F83">
              <w:rPr>
                <w:noProof/>
                <w:webHidden/>
              </w:rPr>
              <w:fldChar w:fldCharType="begin"/>
            </w:r>
            <w:r w:rsidR="00320F83">
              <w:rPr>
                <w:noProof/>
                <w:webHidden/>
              </w:rPr>
              <w:instrText xml:space="preserve"> PAGEREF _Toc508091685 \h </w:instrText>
            </w:r>
            <w:r w:rsidR="00320F83">
              <w:rPr>
                <w:noProof/>
                <w:webHidden/>
              </w:rPr>
            </w:r>
            <w:r w:rsidR="00320F83">
              <w:rPr>
                <w:noProof/>
                <w:webHidden/>
              </w:rPr>
              <w:fldChar w:fldCharType="separate"/>
            </w:r>
            <w:r w:rsidR="00320F83">
              <w:rPr>
                <w:noProof/>
                <w:webHidden/>
              </w:rPr>
              <w:t>2</w:t>
            </w:r>
            <w:r w:rsidR="00320F83">
              <w:rPr>
                <w:noProof/>
                <w:webHidden/>
              </w:rPr>
              <w:fldChar w:fldCharType="end"/>
            </w:r>
          </w:hyperlink>
        </w:p>
        <w:p w14:paraId="1CEDAE7A" w14:textId="77777777" w:rsidR="00320F83" w:rsidRDefault="00B871A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686" w:history="1">
            <w:r w:rsidR="00320F83" w:rsidRPr="00EB2A29">
              <w:rPr>
                <w:rStyle w:val="Hyperlink"/>
                <w:noProof/>
              </w:rPr>
              <w:t>Responsibilities</w:t>
            </w:r>
            <w:r w:rsidR="00320F83">
              <w:rPr>
                <w:noProof/>
                <w:webHidden/>
              </w:rPr>
              <w:tab/>
            </w:r>
            <w:r w:rsidR="00320F83">
              <w:rPr>
                <w:noProof/>
                <w:webHidden/>
              </w:rPr>
              <w:fldChar w:fldCharType="begin"/>
            </w:r>
            <w:r w:rsidR="00320F83">
              <w:rPr>
                <w:noProof/>
                <w:webHidden/>
              </w:rPr>
              <w:instrText xml:space="preserve"> PAGEREF _Toc508091686 \h </w:instrText>
            </w:r>
            <w:r w:rsidR="00320F83">
              <w:rPr>
                <w:noProof/>
                <w:webHidden/>
              </w:rPr>
            </w:r>
            <w:r w:rsidR="00320F83">
              <w:rPr>
                <w:noProof/>
                <w:webHidden/>
              </w:rPr>
              <w:fldChar w:fldCharType="separate"/>
            </w:r>
            <w:r w:rsidR="00320F83">
              <w:rPr>
                <w:noProof/>
                <w:webHidden/>
              </w:rPr>
              <w:t>2</w:t>
            </w:r>
            <w:r w:rsidR="00320F83">
              <w:rPr>
                <w:noProof/>
                <w:webHidden/>
              </w:rPr>
              <w:fldChar w:fldCharType="end"/>
            </w:r>
          </w:hyperlink>
        </w:p>
        <w:p w14:paraId="654B48B9" w14:textId="77777777" w:rsidR="00320F83" w:rsidRDefault="00B871A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687" w:history="1">
            <w:r w:rsidR="00320F83" w:rsidRPr="00EB2A29">
              <w:rPr>
                <w:rStyle w:val="Hyperlink"/>
                <w:noProof/>
              </w:rPr>
              <w:t>Supervisors</w:t>
            </w:r>
            <w:r w:rsidR="00320F83">
              <w:rPr>
                <w:noProof/>
                <w:webHidden/>
              </w:rPr>
              <w:tab/>
            </w:r>
            <w:r w:rsidR="00320F83">
              <w:rPr>
                <w:noProof/>
                <w:webHidden/>
              </w:rPr>
              <w:fldChar w:fldCharType="begin"/>
            </w:r>
            <w:r w:rsidR="00320F83">
              <w:rPr>
                <w:noProof/>
                <w:webHidden/>
              </w:rPr>
              <w:instrText xml:space="preserve"> PAGEREF _Toc508091687 \h </w:instrText>
            </w:r>
            <w:r w:rsidR="00320F83">
              <w:rPr>
                <w:noProof/>
                <w:webHidden/>
              </w:rPr>
            </w:r>
            <w:r w:rsidR="00320F83">
              <w:rPr>
                <w:noProof/>
                <w:webHidden/>
              </w:rPr>
              <w:fldChar w:fldCharType="separate"/>
            </w:r>
            <w:r w:rsidR="00320F83">
              <w:rPr>
                <w:noProof/>
                <w:webHidden/>
              </w:rPr>
              <w:t>2</w:t>
            </w:r>
            <w:r w:rsidR="00320F83">
              <w:rPr>
                <w:noProof/>
                <w:webHidden/>
              </w:rPr>
              <w:fldChar w:fldCharType="end"/>
            </w:r>
          </w:hyperlink>
        </w:p>
        <w:p w14:paraId="1431C936" w14:textId="77777777" w:rsidR="00320F83" w:rsidRDefault="00B871A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688" w:history="1">
            <w:r w:rsidR="00320F83" w:rsidRPr="00EB2A29">
              <w:rPr>
                <w:rStyle w:val="Hyperlink"/>
                <w:noProof/>
              </w:rPr>
              <w:t>Workers</w:t>
            </w:r>
            <w:r w:rsidR="00320F83">
              <w:rPr>
                <w:noProof/>
                <w:webHidden/>
              </w:rPr>
              <w:tab/>
            </w:r>
            <w:r w:rsidR="00320F83">
              <w:rPr>
                <w:noProof/>
                <w:webHidden/>
              </w:rPr>
              <w:fldChar w:fldCharType="begin"/>
            </w:r>
            <w:r w:rsidR="00320F83">
              <w:rPr>
                <w:noProof/>
                <w:webHidden/>
              </w:rPr>
              <w:instrText xml:space="preserve"> PAGEREF _Toc508091688 \h </w:instrText>
            </w:r>
            <w:r w:rsidR="00320F83">
              <w:rPr>
                <w:noProof/>
                <w:webHidden/>
              </w:rPr>
            </w:r>
            <w:r w:rsidR="00320F83">
              <w:rPr>
                <w:noProof/>
                <w:webHidden/>
              </w:rPr>
              <w:fldChar w:fldCharType="separate"/>
            </w:r>
            <w:r w:rsidR="00320F83">
              <w:rPr>
                <w:noProof/>
                <w:webHidden/>
              </w:rPr>
              <w:t>2</w:t>
            </w:r>
            <w:r w:rsidR="00320F83">
              <w:rPr>
                <w:noProof/>
                <w:webHidden/>
              </w:rPr>
              <w:fldChar w:fldCharType="end"/>
            </w:r>
          </w:hyperlink>
        </w:p>
        <w:p w14:paraId="5500D496" w14:textId="77777777" w:rsidR="00320F83" w:rsidRDefault="00B871A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689" w:history="1">
            <w:r w:rsidR="00320F83" w:rsidRPr="00EB2A29">
              <w:rPr>
                <w:rStyle w:val="Hyperlink"/>
                <w:noProof/>
              </w:rPr>
              <w:t>Safety Offices</w:t>
            </w:r>
            <w:r w:rsidR="00320F83">
              <w:rPr>
                <w:noProof/>
                <w:webHidden/>
              </w:rPr>
              <w:tab/>
            </w:r>
            <w:r w:rsidR="00320F83">
              <w:rPr>
                <w:noProof/>
                <w:webHidden/>
              </w:rPr>
              <w:fldChar w:fldCharType="begin"/>
            </w:r>
            <w:r w:rsidR="00320F83">
              <w:rPr>
                <w:noProof/>
                <w:webHidden/>
              </w:rPr>
              <w:instrText xml:space="preserve"> PAGEREF _Toc508091689 \h </w:instrText>
            </w:r>
            <w:r w:rsidR="00320F83">
              <w:rPr>
                <w:noProof/>
                <w:webHidden/>
              </w:rPr>
            </w:r>
            <w:r w:rsidR="00320F83">
              <w:rPr>
                <w:noProof/>
                <w:webHidden/>
              </w:rPr>
              <w:fldChar w:fldCharType="separate"/>
            </w:r>
            <w:r w:rsidR="00320F83">
              <w:rPr>
                <w:noProof/>
                <w:webHidden/>
              </w:rPr>
              <w:t>2</w:t>
            </w:r>
            <w:r w:rsidR="00320F83">
              <w:rPr>
                <w:noProof/>
                <w:webHidden/>
              </w:rPr>
              <w:fldChar w:fldCharType="end"/>
            </w:r>
          </w:hyperlink>
        </w:p>
        <w:p w14:paraId="1BE872A2" w14:textId="77777777" w:rsidR="00320F83" w:rsidRDefault="00B871A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690" w:history="1">
            <w:r w:rsidR="00320F83" w:rsidRPr="00EB2A29">
              <w:rPr>
                <w:rStyle w:val="Hyperlink"/>
                <w:noProof/>
              </w:rPr>
              <w:t>Emergency Guidebook</w:t>
            </w:r>
            <w:r w:rsidR="00320F83">
              <w:rPr>
                <w:noProof/>
                <w:webHidden/>
              </w:rPr>
              <w:tab/>
            </w:r>
            <w:r w:rsidR="00320F83">
              <w:rPr>
                <w:noProof/>
                <w:webHidden/>
              </w:rPr>
              <w:fldChar w:fldCharType="begin"/>
            </w:r>
            <w:r w:rsidR="00320F83">
              <w:rPr>
                <w:noProof/>
                <w:webHidden/>
              </w:rPr>
              <w:instrText xml:space="preserve"> PAGEREF _Toc508091690 \h </w:instrText>
            </w:r>
            <w:r w:rsidR="00320F83">
              <w:rPr>
                <w:noProof/>
                <w:webHidden/>
              </w:rPr>
            </w:r>
            <w:r w:rsidR="00320F83">
              <w:rPr>
                <w:noProof/>
                <w:webHidden/>
              </w:rPr>
              <w:fldChar w:fldCharType="separate"/>
            </w:r>
            <w:r w:rsidR="00320F83">
              <w:rPr>
                <w:noProof/>
                <w:webHidden/>
              </w:rPr>
              <w:t>3</w:t>
            </w:r>
            <w:r w:rsidR="00320F83">
              <w:rPr>
                <w:noProof/>
                <w:webHidden/>
              </w:rPr>
              <w:fldChar w:fldCharType="end"/>
            </w:r>
          </w:hyperlink>
        </w:p>
        <w:p w14:paraId="3F827928" w14:textId="77777777" w:rsidR="00320F83" w:rsidRDefault="00B871A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691" w:history="1">
            <w:r w:rsidR="00320F83" w:rsidRPr="00EB2A29">
              <w:rPr>
                <w:rStyle w:val="Hyperlink"/>
                <w:noProof/>
              </w:rPr>
              <w:t>Emergency Codes for Hospital-Hosted Locations</w:t>
            </w:r>
            <w:r w:rsidR="00320F83">
              <w:rPr>
                <w:noProof/>
                <w:webHidden/>
              </w:rPr>
              <w:tab/>
            </w:r>
            <w:r w:rsidR="00320F83">
              <w:rPr>
                <w:noProof/>
                <w:webHidden/>
              </w:rPr>
              <w:fldChar w:fldCharType="begin"/>
            </w:r>
            <w:r w:rsidR="00320F83">
              <w:rPr>
                <w:noProof/>
                <w:webHidden/>
              </w:rPr>
              <w:instrText xml:space="preserve"> PAGEREF _Toc508091691 \h </w:instrText>
            </w:r>
            <w:r w:rsidR="00320F83">
              <w:rPr>
                <w:noProof/>
                <w:webHidden/>
              </w:rPr>
            </w:r>
            <w:r w:rsidR="00320F83">
              <w:rPr>
                <w:noProof/>
                <w:webHidden/>
              </w:rPr>
              <w:fldChar w:fldCharType="separate"/>
            </w:r>
            <w:r w:rsidR="00320F83">
              <w:rPr>
                <w:noProof/>
                <w:webHidden/>
              </w:rPr>
              <w:t>3</w:t>
            </w:r>
            <w:r w:rsidR="00320F83">
              <w:rPr>
                <w:noProof/>
                <w:webHidden/>
              </w:rPr>
              <w:fldChar w:fldCharType="end"/>
            </w:r>
          </w:hyperlink>
        </w:p>
        <w:p w14:paraId="0B6ED83D" w14:textId="77777777" w:rsidR="00320F83" w:rsidRDefault="00B871A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692" w:history="1">
            <w:r w:rsidR="00320F83" w:rsidRPr="00EB2A29">
              <w:rPr>
                <w:rStyle w:val="Hyperlink"/>
                <w:noProof/>
              </w:rPr>
              <w:t>Accidents and Incidents</w:t>
            </w:r>
            <w:r w:rsidR="00320F83">
              <w:rPr>
                <w:noProof/>
                <w:webHidden/>
              </w:rPr>
              <w:tab/>
            </w:r>
            <w:r w:rsidR="00320F83">
              <w:rPr>
                <w:noProof/>
                <w:webHidden/>
              </w:rPr>
              <w:fldChar w:fldCharType="begin"/>
            </w:r>
            <w:r w:rsidR="00320F83">
              <w:rPr>
                <w:noProof/>
                <w:webHidden/>
              </w:rPr>
              <w:instrText xml:space="preserve"> PAGEREF _Toc508091692 \h </w:instrText>
            </w:r>
            <w:r w:rsidR="00320F83">
              <w:rPr>
                <w:noProof/>
                <w:webHidden/>
              </w:rPr>
            </w:r>
            <w:r w:rsidR="00320F83">
              <w:rPr>
                <w:noProof/>
                <w:webHidden/>
              </w:rPr>
              <w:fldChar w:fldCharType="separate"/>
            </w:r>
            <w:r w:rsidR="00320F83">
              <w:rPr>
                <w:noProof/>
                <w:webHidden/>
              </w:rPr>
              <w:t>4</w:t>
            </w:r>
            <w:r w:rsidR="00320F83">
              <w:rPr>
                <w:noProof/>
                <w:webHidden/>
              </w:rPr>
              <w:fldChar w:fldCharType="end"/>
            </w:r>
          </w:hyperlink>
        </w:p>
        <w:p w14:paraId="366A546F" w14:textId="77777777" w:rsidR="00320F83" w:rsidRDefault="00B871A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693" w:history="1">
            <w:r w:rsidR="00320F83" w:rsidRPr="00EB2A29">
              <w:rPr>
                <w:rStyle w:val="Hyperlink"/>
                <w:noProof/>
              </w:rPr>
              <w:t>Post Emergency Inventory Check</w:t>
            </w:r>
            <w:r w:rsidR="00320F83">
              <w:rPr>
                <w:noProof/>
                <w:webHidden/>
              </w:rPr>
              <w:tab/>
            </w:r>
            <w:r w:rsidR="00320F83">
              <w:rPr>
                <w:noProof/>
                <w:webHidden/>
              </w:rPr>
              <w:fldChar w:fldCharType="begin"/>
            </w:r>
            <w:r w:rsidR="00320F83">
              <w:rPr>
                <w:noProof/>
                <w:webHidden/>
              </w:rPr>
              <w:instrText xml:space="preserve"> PAGEREF _Toc508091693 \h </w:instrText>
            </w:r>
            <w:r w:rsidR="00320F83">
              <w:rPr>
                <w:noProof/>
                <w:webHidden/>
              </w:rPr>
            </w:r>
            <w:r w:rsidR="00320F83">
              <w:rPr>
                <w:noProof/>
                <w:webHidden/>
              </w:rPr>
              <w:fldChar w:fldCharType="separate"/>
            </w:r>
            <w:r w:rsidR="00320F83">
              <w:rPr>
                <w:noProof/>
                <w:webHidden/>
              </w:rPr>
              <w:t>4</w:t>
            </w:r>
            <w:r w:rsidR="00320F83">
              <w:rPr>
                <w:noProof/>
                <w:webHidden/>
              </w:rPr>
              <w:fldChar w:fldCharType="end"/>
            </w:r>
          </w:hyperlink>
        </w:p>
        <w:p w14:paraId="2835E99D" w14:textId="77777777" w:rsidR="00320F83" w:rsidRDefault="00B871A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694" w:history="1">
            <w:r w:rsidR="00320F83" w:rsidRPr="00EB2A29">
              <w:rPr>
                <w:rStyle w:val="Hyperlink"/>
                <w:noProof/>
              </w:rPr>
              <w:t>Medical Emergencies</w:t>
            </w:r>
            <w:r w:rsidR="00320F83">
              <w:rPr>
                <w:noProof/>
                <w:webHidden/>
              </w:rPr>
              <w:tab/>
            </w:r>
            <w:r w:rsidR="00320F83">
              <w:rPr>
                <w:noProof/>
                <w:webHidden/>
              </w:rPr>
              <w:fldChar w:fldCharType="begin"/>
            </w:r>
            <w:r w:rsidR="00320F83">
              <w:rPr>
                <w:noProof/>
                <w:webHidden/>
              </w:rPr>
              <w:instrText xml:space="preserve"> PAGEREF _Toc508091694 \h </w:instrText>
            </w:r>
            <w:r w:rsidR="00320F83">
              <w:rPr>
                <w:noProof/>
                <w:webHidden/>
              </w:rPr>
            </w:r>
            <w:r w:rsidR="00320F83">
              <w:rPr>
                <w:noProof/>
                <w:webHidden/>
              </w:rPr>
              <w:fldChar w:fldCharType="separate"/>
            </w:r>
            <w:r w:rsidR="00320F83">
              <w:rPr>
                <w:noProof/>
                <w:webHidden/>
              </w:rPr>
              <w:t>4</w:t>
            </w:r>
            <w:r w:rsidR="00320F83">
              <w:rPr>
                <w:noProof/>
                <w:webHidden/>
              </w:rPr>
              <w:fldChar w:fldCharType="end"/>
            </w:r>
          </w:hyperlink>
        </w:p>
        <w:p w14:paraId="374FE3DC" w14:textId="77777777" w:rsidR="00320F83" w:rsidRDefault="00B871A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695" w:history="1">
            <w:r w:rsidR="00320F83" w:rsidRPr="00EB2A29">
              <w:rPr>
                <w:rStyle w:val="Hyperlink"/>
                <w:noProof/>
              </w:rPr>
              <w:t>Fire</w:t>
            </w:r>
            <w:r w:rsidR="00320F83">
              <w:rPr>
                <w:noProof/>
                <w:webHidden/>
              </w:rPr>
              <w:tab/>
            </w:r>
            <w:r w:rsidR="00320F83">
              <w:rPr>
                <w:noProof/>
                <w:webHidden/>
              </w:rPr>
              <w:fldChar w:fldCharType="begin"/>
            </w:r>
            <w:r w:rsidR="00320F83">
              <w:rPr>
                <w:noProof/>
                <w:webHidden/>
              </w:rPr>
              <w:instrText xml:space="preserve"> PAGEREF _Toc508091695 \h </w:instrText>
            </w:r>
            <w:r w:rsidR="00320F83">
              <w:rPr>
                <w:noProof/>
                <w:webHidden/>
              </w:rPr>
            </w:r>
            <w:r w:rsidR="00320F83">
              <w:rPr>
                <w:noProof/>
                <w:webHidden/>
              </w:rPr>
              <w:fldChar w:fldCharType="separate"/>
            </w:r>
            <w:r w:rsidR="00320F83">
              <w:rPr>
                <w:noProof/>
                <w:webHidden/>
              </w:rPr>
              <w:t>4</w:t>
            </w:r>
            <w:r w:rsidR="00320F83">
              <w:rPr>
                <w:noProof/>
                <w:webHidden/>
              </w:rPr>
              <w:fldChar w:fldCharType="end"/>
            </w:r>
          </w:hyperlink>
        </w:p>
        <w:p w14:paraId="0EE52EC4" w14:textId="77777777" w:rsidR="00320F83" w:rsidRDefault="00B871A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696" w:history="1">
            <w:r w:rsidR="00320F83" w:rsidRPr="00EB2A29">
              <w:rPr>
                <w:rStyle w:val="Hyperlink"/>
                <w:noProof/>
              </w:rPr>
              <w:t>Chemical Spills</w:t>
            </w:r>
            <w:r w:rsidR="00320F83">
              <w:rPr>
                <w:noProof/>
                <w:webHidden/>
              </w:rPr>
              <w:tab/>
            </w:r>
            <w:r w:rsidR="00320F83">
              <w:rPr>
                <w:noProof/>
                <w:webHidden/>
              </w:rPr>
              <w:fldChar w:fldCharType="begin"/>
            </w:r>
            <w:r w:rsidR="00320F83">
              <w:rPr>
                <w:noProof/>
                <w:webHidden/>
              </w:rPr>
              <w:instrText xml:space="preserve"> PAGEREF _Toc508091696 \h </w:instrText>
            </w:r>
            <w:r w:rsidR="00320F83">
              <w:rPr>
                <w:noProof/>
                <w:webHidden/>
              </w:rPr>
            </w:r>
            <w:r w:rsidR="00320F83">
              <w:rPr>
                <w:noProof/>
                <w:webHidden/>
              </w:rPr>
              <w:fldChar w:fldCharType="separate"/>
            </w:r>
            <w:r w:rsidR="00320F83">
              <w:rPr>
                <w:noProof/>
                <w:webHidden/>
              </w:rPr>
              <w:t>5</w:t>
            </w:r>
            <w:r w:rsidR="00320F83">
              <w:rPr>
                <w:noProof/>
                <w:webHidden/>
              </w:rPr>
              <w:fldChar w:fldCharType="end"/>
            </w:r>
          </w:hyperlink>
        </w:p>
        <w:p w14:paraId="093FBF64" w14:textId="77777777" w:rsidR="00320F83" w:rsidRDefault="00B871A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697" w:history="1">
            <w:r w:rsidR="00320F83" w:rsidRPr="00EB2A29">
              <w:rPr>
                <w:rStyle w:val="Hyperlink"/>
                <w:noProof/>
              </w:rPr>
              <w:t>Biological Spills</w:t>
            </w:r>
            <w:r w:rsidR="00320F83">
              <w:rPr>
                <w:noProof/>
                <w:webHidden/>
              </w:rPr>
              <w:tab/>
            </w:r>
            <w:r w:rsidR="00320F83">
              <w:rPr>
                <w:noProof/>
                <w:webHidden/>
              </w:rPr>
              <w:fldChar w:fldCharType="begin"/>
            </w:r>
            <w:r w:rsidR="00320F83">
              <w:rPr>
                <w:noProof/>
                <w:webHidden/>
              </w:rPr>
              <w:instrText xml:space="preserve"> PAGEREF _Toc508091697 \h </w:instrText>
            </w:r>
            <w:r w:rsidR="00320F83">
              <w:rPr>
                <w:noProof/>
                <w:webHidden/>
              </w:rPr>
            </w:r>
            <w:r w:rsidR="00320F83">
              <w:rPr>
                <w:noProof/>
                <w:webHidden/>
              </w:rPr>
              <w:fldChar w:fldCharType="separate"/>
            </w:r>
            <w:r w:rsidR="00320F83">
              <w:rPr>
                <w:noProof/>
                <w:webHidden/>
              </w:rPr>
              <w:t>5</w:t>
            </w:r>
            <w:r w:rsidR="00320F83">
              <w:rPr>
                <w:noProof/>
                <w:webHidden/>
              </w:rPr>
              <w:fldChar w:fldCharType="end"/>
            </w:r>
          </w:hyperlink>
        </w:p>
        <w:p w14:paraId="6D9E1CEB" w14:textId="77777777" w:rsidR="00320F83" w:rsidRDefault="00B871A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698" w:history="1">
            <w:r w:rsidR="00320F83" w:rsidRPr="00EB2A29">
              <w:rPr>
                <w:rStyle w:val="Hyperlink"/>
                <w:noProof/>
              </w:rPr>
              <w:t>Power Failure</w:t>
            </w:r>
            <w:r w:rsidR="00320F83">
              <w:rPr>
                <w:noProof/>
                <w:webHidden/>
              </w:rPr>
              <w:tab/>
            </w:r>
            <w:r w:rsidR="00320F83">
              <w:rPr>
                <w:noProof/>
                <w:webHidden/>
              </w:rPr>
              <w:fldChar w:fldCharType="begin"/>
            </w:r>
            <w:r w:rsidR="00320F83">
              <w:rPr>
                <w:noProof/>
                <w:webHidden/>
              </w:rPr>
              <w:instrText xml:space="preserve"> PAGEREF _Toc508091698 \h </w:instrText>
            </w:r>
            <w:r w:rsidR="00320F83">
              <w:rPr>
                <w:noProof/>
                <w:webHidden/>
              </w:rPr>
            </w:r>
            <w:r w:rsidR="00320F83">
              <w:rPr>
                <w:noProof/>
                <w:webHidden/>
              </w:rPr>
              <w:fldChar w:fldCharType="separate"/>
            </w:r>
            <w:r w:rsidR="00320F83">
              <w:rPr>
                <w:noProof/>
                <w:webHidden/>
              </w:rPr>
              <w:t>5</w:t>
            </w:r>
            <w:r w:rsidR="00320F83">
              <w:rPr>
                <w:noProof/>
                <w:webHidden/>
              </w:rPr>
              <w:fldChar w:fldCharType="end"/>
            </w:r>
          </w:hyperlink>
        </w:p>
        <w:p w14:paraId="65C8490C" w14:textId="77777777" w:rsidR="00320F83" w:rsidRDefault="00B871A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699" w:history="1">
            <w:r w:rsidR="00320F83" w:rsidRPr="00EB2A29">
              <w:rPr>
                <w:rStyle w:val="Hyperlink"/>
                <w:noProof/>
              </w:rPr>
              <w:t>Failure of Primary Containment Devices</w:t>
            </w:r>
            <w:r w:rsidR="00320F83">
              <w:rPr>
                <w:noProof/>
                <w:webHidden/>
              </w:rPr>
              <w:tab/>
            </w:r>
            <w:r w:rsidR="00320F83">
              <w:rPr>
                <w:noProof/>
                <w:webHidden/>
              </w:rPr>
              <w:fldChar w:fldCharType="begin"/>
            </w:r>
            <w:r w:rsidR="00320F83">
              <w:rPr>
                <w:noProof/>
                <w:webHidden/>
              </w:rPr>
              <w:instrText xml:space="preserve"> PAGEREF _Toc508091699 \h </w:instrText>
            </w:r>
            <w:r w:rsidR="00320F83">
              <w:rPr>
                <w:noProof/>
                <w:webHidden/>
              </w:rPr>
            </w:r>
            <w:r w:rsidR="00320F83">
              <w:rPr>
                <w:noProof/>
                <w:webHidden/>
              </w:rPr>
              <w:fldChar w:fldCharType="separate"/>
            </w:r>
            <w:r w:rsidR="00320F83">
              <w:rPr>
                <w:noProof/>
                <w:webHidden/>
              </w:rPr>
              <w:t>5</w:t>
            </w:r>
            <w:r w:rsidR="00320F83">
              <w:rPr>
                <w:noProof/>
                <w:webHidden/>
              </w:rPr>
              <w:fldChar w:fldCharType="end"/>
            </w:r>
          </w:hyperlink>
        </w:p>
        <w:p w14:paraId="4FA73DEE" w14:textId="77777777" w:rsidR="00320F83" w:rsidRDefault="00B871A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700" w:history="1">
            <w:r w:rsidR="00320F83" w:rsidRPr="00EB2A29">
              <w:rPr>
                <w:rStyle w:val="Hyperlink"/>
                <w:noProof/>
              </w:rPr>
              <w:t>Loss of Containment</w:t>
            </w:r>
            <w:r w:rsidR="00320F83">
              <w:rPr>
                <w:noProof/>
                <w:webHidden/>
              </w:rPr>
              <w:tab/>
            </w:r>
            <w:r w:rsidR="00320F83">
              <w:rPr>
                <w:noProof/>
                <w:webHidden/>
              </w:rPr>
              <w:fldChar w:fldCharType="begin"/>
            </w:r>
            <w:r w:rsidR="00320F83">
              <w:rPr>
                <w:noProof/>
                <w:webHidden/>
              </w:rPr>
              <w:instrText xml:space="preserve"> PAGEREF _Toc508091700 \h </w:instrText>
            </w:r>
            <w:r w:rsidR="00320F83">
              <w:rPr>
                <w:noProof/>
                <w:webHidden/>
              </w:rPr>
            </w:r>
            <w:r w:rsidR="00320F83">
              <w:rPr>
                <w:noProof/>
                <w:webHidden/>
              </w:rPr>
              <w:fldChar w:fldCharType="separate"/>
            </w:r>
            <w:r w:rsidR="00320F83">
              <w:rPr>
                <w:noProof/>
                <w:webHidden/>
              </w:rPr>
              <w:t>6</w:t>
            </w:r>
            <w:r w:rsidR="00320F83">
              <w:rPr>
                <w:noProof/>
                <w:webHidden/>
              </w:rPr>
              <w:fldChar w:fldCharType="end"/>
            </w:r>
          </w:hyperlink>
        </w:p>
        <w:p w14:paraId="5DFFB4DE" w14:textId="77777777" w:rsidR="00320F83" w:rsidRDefault="00B871A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701" w:history="1">
            <w:r w:rsidR="00320F83" w:rsidRPr="00EB2A29">
              <w:rPr>
                <w:rStyle w:val="Hyperlink"/>
                <w:noProof/>
              </w:rPr>
              <w:t>Emergency Egress</w:t>
            </w:r>
            <w:r w:rsidR="00320F83">
              <w:rPr>
                <w:noProof/>
                <w:webHidden/>
              </w:rPr>
              <w:tab/>
            </w:r>
            <w:r w:rsidR="00320F83">
              <w:rPr>
                <w:noProof/>
                <w:webHidden/>
              </w:rPr>
              <w:fldChar w:fldCharType="begin"/>
            </w:r>
            <w:r w:rsidR="00320F83">
              <w:rPr>
                <w:noProof/>
                <w:webHidden/>
              </w:rPr>
              <w:instrText xml:space="preserve"> PAGEREF _Toc508091701 \h </w:instrText>
            </w:r>
            <w:r w:rsidR="00320F83">
              <w:rPr>
                <w:noProof/>
                <w:webHidden/>
              </w:rPr>
            </w:r>
            <w:r w:rsidR="00320F83">
              <w:rPr>
                <w:noProof/>
                <w:webHidden/>
              </w:rPr>
              <w:fldChar w:fldCharType="separate"/>
            </w:r>
            <w:r w:rsidR="00320F83">
              <w:rPr>
                <w:noProof/>
                <w:webHidden/>
              </w:rPr>
              <w:t>6</w:t>
            </w:r>
            <w:r w:rsidR="00320F83">
              <w:rPr>
                <w:noProof/>
                <w:webHidden/>
              </w:rPr>
              <w:fldChar w:fldCharType="end"/>
            </w:r>
          </w:hyperlink>
        </w:p>
        <w:p w14:paraId="35CA8795" w14:textId="77777777" w:rsidR="00320F83" w:rsidRDefault="00B871A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702" w:history="1">
            <w:r w:rsidR="00320F83" w:rsidRPr="00EB2A29">
              <w:rPr>
                <w:rStyle w:val="Hyperlink"/>
                <w:noProof/>
              </w:rPr>
              <w:t>Notification of Key Personnel</w:t>
            </w:r>
            <w:r w:rsidR="00320F83">
              <w:rPr>
                <w:noProof/>
                <w:webHidden/>
              </w:rPr>
              <w:tab/>
            </w:r>
            <w:r w:rsidR="00320F83">
              <w:rPr>
                <w:noProof/>
                <w:webHidden/>
              </w:rPr>
              <w:fldChar w:fldCharType="begin"/>
            </w:r>
            <w:r w:rsidR="00320F83">
              <w:rPr>
                <w:noProof/>
                <w:webHidden/>
              </w:rPr>
              <w:instrText xml:space="preserve"> PAGEREF _Toc508091702 \h </w:instrText>
            </w:r>
            <w:r w:rsidR="00320F83">
              <w:rPr>
                <w:noProof/>
                <w:webHidden/>
              </w:rPr>
            </w:r>
            <w:r w:rsidR="00320F83">
              <w:rPr>
                <w:noProof/>
                <w:webHidden/>
              </w:rPr>
              <w:fldChar w:fldCharType="separate"/>
            </w:r>
            <w:r w:rsidR="00320F83">
              <w:rPr>
                <w:noProof/>
                <w:webHidden/>
              </w:rPr>
              <w:t>6</w:t>
            </w:r>
            <w:r w:rsidR="00320F83">
              <w:rPr>
                <w:noProof/>
                <w:webHidden/>
              </w:rPr>
              <w:fldChar w:fldCharType="end"/>
            </w:r>
          </w:hyperlink>
        </w:p>
        <w:p w14:paraId="35C03E4A" w14:textId="77777777" w:rsidR="00320F83" w:rsidRDefault="00B871A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703" w:history="1">
            <w:r w:rsidR="00320F83" w:rsidRPr="00EB2A29">
              <w:rPr>
                <w:rStyle w:val="Hyperlink"/>
                <w:noProof/>
              </w:rPr>
              <w:t>Natural Disasters and Human Caused Disasters</w:t>
            </w:r>
            <w:r w:rsidR="00320F83">
              <w:rPr>
                <w:noProof/>
                <w:webHidden/>
              </w:rPr>
              <w:tab/>
            </w:r>
            <w:r w:rsidR="00320F83">
              <w:rPr>
                <w:noProof/>
                <w:webHidden/>
              </w:rPr>
              <w:fldChar w:fldCharType="begin"/>
            </w:r>
            <w:r w:rsidR="00320F83">
              <w:rPr>
                <w:noProof/>
                <w:webHidden/>
              </w:rPr>
              <w:instrText xml:space="preserve"> PAGEREF _Toc508091703 \h </w:instrText>
            </w:r>
            <w:r w:rsidR="00320F83">
              <w:rPr>
                <w:noProof/>
                <w:webHidden/>
              </w:rPr>
            </w:r>
            <w:r w:rsidR="00320F83">
              <w:rPr>
                <w:noProof/>
                <w:webHidden/>
              </w:rPr>
              <w:fldChar w:fldCharType="separate"/>
            </w:r>
            <w:r w:rsidR="00320F83">
              <w:rPr>
                <w:noProof/>
                <w:webHidden/>
              </w:rPr>
              <w:t>6</w:t>
            </w:r>
            <w:r w:rsidR="00320F83">
              <w:rPr>
                <w:noProof/>
                <w:webHidden/>
              </w:rPr>
              <w:fldChar w:fldCharType="end"/>
            </w:r>
          </w:hyperlink>
        </w:p>
        <w:p w14:paraId="2B226A96" w14:textId="77777777" w:rsidR="00320F83" w:rsidRDefault="00B871A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704" w:history="1">
            <w:r w:rsidR="00320F83" w:rsidRPr="00EB2A29">
              <w:rPr>
                <w:rStyle w:val="Hyperlink"/>
                <w:noProof/>
              </w:rPr>
              <w:t>Incident Follow-up and Recommendations to Mitigate Future Risks</w:t>
            </w:r>
            <w:r w:rsidR="00320F83">
              <w:rPr>
                <w:noProof/>
                <w:webHidden/>
              </w:rPr>
              <w:tab/>
            </w:r>
            <w:r w:rsidR="00320F83">
              <w:rPr>
                <w:noProof/>
                <w:webHidden/>
              </w:rPr>
              <w:fldChar w:fldCharType="begin"/>
            </w:r>
            <w:r w:rsidR="00320F83">
              <w:rPr>
                <w:noProof/>
                <w:webHidden/>
              </w:rPr>
              <w:instrText xml:space="preserve"> PAGEREF _Toc508091704 \h </w:instrText>
            </w:r>
            <w:r w:rsidR="00320F83">
              <w:rPr>
                <w:noProof/>
                <w:webHidden/>
              </w:rPr>
            </w:r>
            <w:r w:rsidR="00320F83">
              <w:rPr>
                <w:noProof/>
                <w:webHidden/>
              </w:rPr>
              <w:fldChar w:fldCharType="separate"/>
            </w:r>
            <w:r w:rsidR="00320F83">
              <w:rPr>
                <w:noProof/>
                <w:webHidden/>
              </w:rPr>
              <w:t>6</w:t>
            </w:r>
            <w:r w:rsidR="00320F83">
              <w:rPr>
                <w:noProof/>
                <w:webHidden/>
              </w:rPr>
              <w:fldChar w:fldCharType="end"/>
            </w:r>
          </w:hyperlink>
        </w:p>
        <w:p w14:paraId="625FBDD4" w14:textId="77777777" w:rsidR="00320F83" w:rsidRDefault="00B871A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705" w:history="1">
            <w:r w:rsidR="00320F83" w:rsidRPr="00EB2A29">
              <w:rPr>
                <w:rStyle w:val="Hyperlink"/>
                <w:noProof/>
              </w:rPr>
              <w:t>Training</w:t>
            </w:r>
            <w:r w:rsidR="00320F83">
              <w:rPr>
                <w:noProof/>
                <w:webHidden/>
              </w:rPr>
              <w:tab/>
            </w:r>
            <w:r w:rsidR="00320F83">
              <w:rPr>
                <w:noProof/>
                <w:webHidden/>
              </w:rPr>
              <w:fldChar w:fldCharType="begin"/>
            </w:r>
            <w:r w:rsidR="00320F83">
              <w:rPr>
                <w:noProof/>
                <w:webHidden/>
              </w:rPr>
              <w:instrText xml:space="preserve"> PAGEREF _Toc508091705 \h </w:instrText>
            </w:r>
            <w:r w:rsidR="00320F83">
              <w:rPr>
                <w:noProof/>
                <w:webHidden/>
              </w:rPr>
            </w:r>
            <w:r w:rsidR="00320F83">
              <w:rPr>
                <w:noProof/>
                <w:webHidden/>
              </w:rPr>
              <w:fldChar w:fldCharType="separate"/>
            </w:r>
            <w:r w:rsidR="00320F83">
              <w:rPr>
                <w:noProof/>
                <w:webHidden/>
              </w:rPr>
              <w:t>6</w:t>
            </w:r>
            <w:r w:rsidR="00320F83">
              <w:rPr>
                <w:noProof/>
                <w:webHidden/>
              </w:rPr>
              <w:fldChar w:fldCharType="end"/>
            </w:r>
          </w:hyperlink>
        </w:p>
        <w:p w14:paraId="7552474C" w14:textId="77777777" w:rsidR="00FC329B" w:rsidRDefault="00FC329B" w:rsidP="00FC329B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0862059" w14:textId="3848A4F2" w:rsidR="00513BA9" w:rsidRDefault="00D93CA5" w:rsidP="00D93CA5">
      <w:pPr>
        <w:pStyle w:val="Heading1"/>
      </w:pPr>
      <w:bookmarkStart w:id="0" w:name="_Toc508091684"/>
      <w:r>
        <w:t>Purpose</w:t>
      </w:r>
      <w:bookmarkEnd w:id="0"/>
    </w:p>
    <w:p w14:paraId="6493EC58" w14:textId="0221254F" w:rsidR="00533E0F" w:rsidRPr="0019649E" w:rsidRDefault="00533E0F">
      <w:pPr>
        <w:rPr>
          <w:highlight w:val="cyan"/>
        </w:rPr>
      </w:pPr>
      <w:r w:rsidRPr="00E7202D">
        <w:rPr>
          <w:highlight w:val="cyan"/>
        </w:rPr>
        <w:t>&lt;&lt;&lt;&lt; This SOP is left in DOCX format so that you may edit it for your own laboratory</w:t>
      </w:r>
      <w:r w:rsidR="00493ABA">
        <w:rPr>
          <w:highlight w:val="cyan"/>
        </w:rPr>
        <w:t>.</w:t>
      </w:r>
      <w:r w:rsidR="0019649E">
        <w:rPr>
          <w:highlight w:val="cyan"/>
        </w:rPr>
        <w:t xml:space="preserve"> YOU MUST EDIT THIS SOP</w:t>
      </w:r>
      <w:r w:rsidRPr="00E7202D">
        <w:rPr>
          <w:highlight w:val="cyan"/>
        </w:rPr>
        <w:t>&gt;&gt;&gt;</w:t>
      </w:r>
    </w:p>
    <w:p w14:paraId="19DEC91B" w14:textId="2C836F3E" w:rsidR="00D93CA5" w:rsidRDefault="00D93CA5">
      <w:r>
        <w:lastRenderedPageBreak/>
        <w:t>The purpose of this SOP is t</w:t>
      </w:r>
      <w:r w:rsidR="00BE044B">
        <w:t xml:space="preserve">o lay out the responsibilities </w:t>
      </w:r>
      <w:r>
        <w:t xml:space="preserve">and procedures required </w:t>
      </w:r>
      <w:r w:rsidR="00BE044B">
        <w:t xml:space="preserve">for </w:t>
      </w:r>
      <w:r w:rsidR="00F8288D">
        <w:t>emergency response</w:t>
      </w:r>
      <w:r>
        <w:t>.</w:t>
      </w:r>
    </w:p>
    <w:p w14:paraId="12D5E22F" w14:textId="1066522F" w:rsidR="00D93CA5" w:rsidRDefault="00D93CA5" w:rsidP="00D93CA5">
      <w:pPr>
        <w:pStyle w:val="Heading1"/>
      </w:pPr>
      <w:bookmarkStart w:id="1" w:name="_Toc508091685"/>
      <w:r>
        <w:t>Scope</w:t>
      </w:r>
      <w:bookmarkEnd w:id="1"/>
    </w:p>
    <w:p w14:paraId="3252E297" w14:textId="0856CFE3" w:rsidR="00D93CA5" w:rsidRDefault="00D93CA5">
      <w:r>
        <w:t xml:space="preserve">This SOP applies to all </w:t>
      </w:r>
      <w:r w:rsidR="00F8288D">
        <w:t>laboratory occupants and their Supervisors</w:t>
      </w:r>
      <w:r w:rsidR="00E35943">
        <w:t>.</w:t>
      </w:r>
    </w:p>
    <w:p w14:paraId="30CB9991" w14:textId="125F90C8" w:rsidR="00D93CA5" w:rsidRDefault="00D93CA5" w:rsidP="00D93CA5">
      <w:pPr>
        <w:pStyle w:val="Heading1"/>
      </w:pPr>
      <w:bookmarkStart w:id="2" w:name="_Toc508091686"/>
      <w:r>
        <w:t>Responsibilities</w:t>
      </w:r>
      <w:bookmarkEnd w:id="2"/>
    </w:p>
    <w:p w14:paraId="0DCF19EF" w14:textId="2C923294" w:rsidR="00D93CA5" w:rsidRDefault="00D93CA5" w:rsidP="00D93CA5">
      <w:pPr>
        <w:pStyle w:val="Heading2"/>
      </w:pPr>
      <w:bookmarkStart w:id="3" w:name="_Toc508091687"/>
      <w:r>
        <w:t>Supervisors</w:t>
      </w:r>
      <w:bookmarkEnd w:id="3"/>
    </w:p>
    <w:p w14:paraId="5D229986" w14:textId="77777777" w:rsidR="00D93CA5" w:rsidRDefault="00D93CA5">
      <w:r>
        <w:t>Supervisors are responsible for:</w:t>
      </w:r>
    </w:p>
    <w:p w14:paraId="3EC29B30" w14:textId="03D1D3EE" w:rsidR="00C071F5" w:rsidRPr="00CE1B3F" w:rsidRDefault="00C071F5" w:rsidP="00C071F5">
      <w:pPr>
        <w:pStyle w:val="ListParagraph"/>
        <w:numPr>
          <w:ilvl w:val="0"/>
          <w:numId w:val="1"/>
        </w:numPr>
        <w:rPr>
          <w:b/>
        </w:rPr>
      </w:pPr>
      <w:r w:rsidRPr="0088198D">
        <w:rPr>
          <w:b/>
        </w:rPr>
        <w:t xml:space="preserve">Reviewing this SOP on </w:t>
      </w:r>
      <w:r w:rsidR="00B54A10">
        <w:rPr>
          <w:b/>
        </w:rPr>
        <w:t>a regular</w:t>
      </w:r>
      <w:r w:rsidRPr="0088198D">
        <w:rPr>
          <w:b/>
        </w:rPr>
        <w:t xml:space="preserve"> basis. Review is to consider and mitigate the risks of spill, loss of containment and exposure or other harm.</w:t>
      </w:r>
      <w:r>
        <w:rPr>
          <w:b/>
        </w:rPr>
        <w:t xml:space="preserve"> </w:t>
      </w:r>
      <w:r w:rsidRPr="00CE1B3F">
        <w:rPr>
          <w:b/>
        </w:rPr>
        <w:t xml:space="preserve">Refer to </w:t>
      </w:r>
      <w:r>
        <w:rPr>
          <w:b/>
        </w:rPr>
        <w:t>Performing Risk Assessments SOP.</w:t>
      </w:r>
    </w:p>
    <w:p w14:paraId="3143F7AB" w14:textId="3D8374C6" w:rsidR="00D93CA5" w:rsidRDefault="00D93CA5" w:rsidP="00D93CA5">
      <w:pPr>
        <w:pStyle w:val="ListParagraph"/>
        <w:numPr>
          <w:ilvl w:val="0"/>
          <w:numId w:val="1"/>
        </w:numPr>
      </w:pPr>
      <w:r>
        <w:t>Ensuring that all workers under their supervision are trained on and are proficient in performing the step</w:t>
      </w:r>
      <w:r w:rsidR="00E35943">
        <w:t>s</w:t>
      </w:r>
      <w:r>
        <w:t xml:space="preserve"> of this SOP.</w:t>
      </w:r>
    </w:p>
    <w:p w14:paraId="17813603" w14:textId="4CB166C9" w:rsidR="00D93CA5" w:rsidRDefault="00D93CA5" w:rsidP="00D93CA5">
      <w:pPr>
        <w:pStyle w:val="Heading2"/>
      </w:pPr>
      <w:bookmarkStart w:id="4" w:name="_Toc508091688"/>
      <w:r>
        <w:t>Workers</w:t>
      </w:r>
      <w:bookmarkEnd w:id="4"/>
    </w:p>
    <w:p w14:paraId="5301D13A" w14:textId="77777777" w:rsidR="00D93CA5" w:rsidRDefault="00D93CA5" w:rsidP="00D93CA5">
      <w:r>
        <w:t>Workers are responsible for:</w:t>
      </w:r>
    </w:p>
    <w:p w14:paraId="07C48A7F" w14:textId="77777777" w:rsidR="00944930" w:rsidRDefault="00944930" w:rsidP="00F8288D">
      <w:pPr>
        <w:pStyle w:val="ListParagraph"/>
        <w:numPr>
          <w:ilvl w:val="0"/>
          <w:numId w:val="3"/>
        </w:numPr>
        <w:spacing w:after="0" w:line="240" w:lineRule="auto"/>
      </w:pPr>
      <w:r>
        <w:t>Following this SOP as approved by their supervisor</w:t>
      </w:r>
    </w:p>
    <w:p w14:paraId="49B78F33" w14:textId="77777777" w:rsidR="00F8288D" w:rsidRDefault="00F8288D" w:rsidP="00F8288D">
      <w:pPr>
        <w:spacing w:after="0" w:line="240" w:lineRule="auto"/>
      </w:pPr>
    </w:p>
    <w:p w14:paraId="6220DAC3" w14:textId="393F29EB" w:rsidR="00D47815" w:rsidRDefault="00D47815" w:rsidP="00D47815">
      <w:pPr>
        <w:pStyle w:val="Heading1"/>
      </w:pPr>
      <w:bookmarkStart w:id="5" w:name="_Toc508091689"/>
      <w:r>
        <w:t>Safety Offices</w:t>
      </w:r>
      <w:bookmarkEnd w:id="5"/>
    </w:p>
    <w:p w14:paraId="0CB5E5D7" w14:textId="499C9F66" w:rsidR="00D47815" w:rsidRDefault="00D47815" w:rsidP="00F8288D">
      <w:pPr>
        <w:spacing w:after="0" w:line="240" w:lineRule="auto"/>
      </w:pPr>
      <w:r>
        <w:t>There are four safety offices for McMaster University:</w:t>
      </w:r>
    </w:p>
    <w:p w14:paraId="4737FAC8" w14:textId="48853CE0" w:rsidR="00D47815" w:rsidRDefault="00D47815" w:rsidP="00D47815">
      <w:pPr>
        <w:pStyle w:val="ListParagraph"/>
        <w:numPr>
          <w:ilvl w:val="0"/>
          <w:numId w:val="31"/>
        </w:numPr>
        <w:spacing w:after="0" w:line="240" w:lineRule="auto"/>
      </w:pPr>
      <w:r>
        <w:t>Environmental and Occupational Health Support Services, EOHSS</w:t>
      </w:r>
    </w:p>
    <w:p w14:paraId="58051EE8" w14:textId="701023FD" w:rsidR="00D47815" w:rsidRDefault="00D47815" w:rsidP="00D47815">
      <w:pPr>
        <w:pStyle w:val="ListParagraph"/>
        <w:numPr>
          <w:ilvl w:val="1"/>
          <w:numId w:val="31"/>
        </w:numPr>
        <w:spacing w:after="0" w:line="240" w:lineRule="auto"/>
      </w:pPr>
      <w:r>
        <w:t>Serves all faculties except the Faculty of Health Sciences</w:t>
      </w:r>
    </w:p>
    <w:p w14:paraId="4738683B" w14:textId="74C45135" w:rsidR="00D47815" w:rsidRDefault="00D47815" w:rsidP="00D47815">
      <w:pPr>
        <w:pStyle w:val="ListParagraph"/>
        <w:numPr>
          <w:ilvl w:val="1"/>
          <w:numId w:val="31"/>
        </w:numPr>
        <w:spacing w:after="0" w:line="240" w:lineRule="auto"/>
      </w:pPr>
      <w:r>
        <w:t>Occupational health and safety, excluding radioisotopes and biohazards</w:t>
      </w:r>
    </w:p>
    <w:p w14:paraId="124EBDB8" w14:textId="2C0917EB" w:rsidR="00D47815" w:rsidRDefault="00B871A5" w:rsidP="00D47815">
      <w:pPr>
        <w:pStyle w:val="ListParagraph"/>
        <w:numPr>
          <w:ilvl w:val="1"/>
          <w:numId w:val="31"/>
        </w:numPr>
        <w:spacing w:after="0" w:line="240" w:lineRule="auto"/>
      </w:pPr>
      <w:hyperlink r:id="rId8" w:history="1">
        <w:r w:rsidR="00D47815" w:rsidRPr="00DF46CC">
          <w:rPr>
            <w:rStyle w:val="Hyperlink"/>
          </w:rPr>
          <w:t>eohss@mcmaster.ca</w:t>
        </w:r>
      </w:hyperlink>
    </w:p>
    <w:p w14:paraId="71D0FC48" w14:textId="7B06C117" w:rsidR="00D47815" w:rsidRDefault="00B871A5" w:rsidP="00D47815">
      <w:pPr>
        <w:pStyle w:val="ListParagraph"/>
        <w:numPr>
          <w:ilvl w:val="1"/>
          <w:numId w:val="31"/>
        </w:numPr>
        <w:spacing w:after="0" w:line="240" w:lineRule="auto"/>
      </w:pPr>
      <w:hyperlink r:id="rId9" w:history="1">
        <w:r w:rsidR="006D21A5" w:rsidRPr="00DF46CC">
          <w:rPr>
            <w:rStyle w:val="Hyperlink"/>
          </w:rPr>
          <w:t>http://www.workingatmcmaster.ca/eohss</w:t>
        </w:r>
      </w:hyperlink>
      <w:r w:rsidR="006D21A5">
        <w:t xml:space="preserve"> </w:t>
      </w:r>
    </w:p>
    <w:p w14:paraId="48CBABA9" w14:textId="77A6E499" w:rsidR="00D47815" w:rsidRDefault="00D47815" w:rsidP="00D47815">
      <w:pPr>
        <w:pStyle w:val="ListParagraph"/>
        <w:numPr>
          <w:ilvl w:val="0"/>
          <w:numId w:val="31"/>
        </w:numPr>
        <w:spacing w:after="0" w:line="240" w:lineRule="auto"/>
      </w:pPr>
      <w:r>
        <w:t>Faculty of Health Sciences Safety Office</w:t>
      </w:r>
    </w:p>
    <w:p w14:paraId="36418C95" w14:textId="65D80302" w:rsidR="00D47815" w:rsidRDefault="00D47815" w:rsidP="00D47815">
      <w:pPr>
        <w:pStyle w:val="ListParagraph"/>
        <w:numPr>
          <w:ilvl w:val="1"/>
          <w:numId w:val="31"/>
        </w:numPr>
        <w:spacing w:after="0" w:line="240" w:lineRule="auto"/>
      </w:pPr>
      <w:r>
        <w:t>Serves only the Faculty of Health Sciences</w:t>
      </w:r>
    </w:p>
    <w:p w14:paraId="2A6C61AE" w14:textId="018B4C92" w:rsidR="00D47815" w:rsidRDefault="00D47815" w:rsidP="00D47815">
      <w:pPr>
        <w:pStyle w:val="ListParagraph"/>
        <w:numPr>
          <w:ilvl w:val="1"/>
          <w:numId w:val="31"/>
        </w:numPr>
        <w:spacing w:after="0" w:line="240" w:lineRule="auto"/>
      </w:pPr>
      <w:r>
        <w:t>Occupational health and safety, excluding radioisotopes and biohazards</w:t>
      </w:r>
    </w:p>
    <w:p w14:paraId="0F1571F7" w14:textId="4219DA92" w:rsidR="00D47815" w:rsidRDefault="00B871A5" w:rsidP="00D47815">
      <w:pPr>
        <w:pStyle w:val="ListParagraph"/>
        <w:numPr>
          <w:ilvl w:val="1"/>
          <w:numId w:val="31"/>
        </w:numPr>
        <w:spacing w:after="0" w:line="240" w:lineRule="auto"/>
      </w:pPr>
      <w:r>
        <w:fldChar w:fldCharType="begin"/>
      </w:r>
      <w:r>
        <w:instrText xml:space="preserve"> HYPERLINK "mailto:fhsso@mcmaster.ca" </w:instrText>
      </w:r>
      <w:r>
        <w:fldChar w:fldCharType="separate"/>
      </w:r>
      <w:r w:rsidRPr="000D7AC0">
        <w:rPr>
          <w:rStyle w:val="Hyperlink"/>
        </w:rPr>
        <w:t>fhsso@mcmaster.ca</w:t>
      </w:r>
      <w:r>
        <w:fldChar w:fldCharType="end"/>
      </w:r>
      <w:r>
        <w:t xml:space="preserve"> </w:t>
      </w:r>
      <w:bookmarkStart w:id="6" w:name="_GoBack"/>
      <w:bookmarkEnd w:id="6"/>
    </w:p>
    <w:p w14:paraId="44C1D7FD" w14:textId="43266A55" w:rsidR="00D47815" w:rsidRDefault="00B871A5" w:rsidP="00D47815">
      <w:pPr>
        <w:pStyle w:val="ListParagraph"/>
        <w:numPr>
          <w:ilvl w:val="1"/>
          <w:numId w:val="31"/>
        </w:numPr>
        <w:spacing w:after="0" w:line="240" w:lineRule="auto"/>
      </w:pPr>
      <w:r>
        <w:fldChar w:fldCharType="begin"/>
      </w:r>
      <w:r>
        <w:instrText xml:space="preserve"> HYPERLINK "http://fhs.mcmaster.ca/safetyoffice" </w:instrText>
      </w:r>
      <w:r>
        <w:fldChar w:fldCharType="separate"/>
      </w:r>
      <w:r w:rsidR="006D21A5" w:rsidRPr="00DF46CC">
        <w:rPr>
          <w:rStyle w:val="Hyperlink"/>
        </w:rPr>
        <w:t>http://fhs.mcmaster.ca/safetyoffice</w:t>
      </w:r>
      <w:r>
        <w:rPr>
          <w:rStyle w:val="Hyperlink"/>
        </w:rPr>
        <w:fldChar w:fldCharType="end"/>
      </w:r>
      <w:r w:rsidR="006D21A5">
        <w:t xml:space="preserve"> </w:t>
      </w:r>
    </w:p>
    <w:p w14:paraId="6D87391C" w14:textId="112A891D" w:rsidR="00D47815" w:rsidRDefault="00D47815" w:rsidP="00D47815">
      <w:pPr>
        <w:pStyle w:val="ListParagraph"/>
        <w:numPr>
          <w:ilvl w:val="0"/>
          <w:numId w:val="31"/>
        </w:numPr>
        <w:spacing w:after="0" w:line="240" w:lineRule="auto"/>
      </w:pPr>
      <w:r>
        <w:t>Health Physics Department</w:t>
      </w:r>
    </w:p>
    <w:p w14:paraId="4E6D03D2" w14:textId="41B8D971" w:rsidR="00D47815" w:rsidRDefault="00D47815" w:rsidP="00D47815">
      <w:pPr>
        <w:pStyle w:val="ListParagraph"/>
        <w:numPr>
          <w:ilvl w:val="1"/>
          <w:numId w:val="31"/>
        </w:numPr>
        <w:spacing w:after="0" w:line="240" w:lineRule="auto"/>
      </w:pPr>
      <w:r>
        <w:t>Serves all faculties</w:t>
      </w:r>
    </w:p>
    <w:p w14:paraId="7212439D" w14:textId="66F225A1" w:rsidR="00D47815" w:rsidRDefault="00D47815" w:rsidP="00D47815">
      <w:pPr>
        <w:pStyle w:val="ListParagraph"/>
        <w:numPr>
          <w:ilvl w:val="1"/>
          <w:numId w:val="31"/>
        </w:numPr>
        <w:spacing w:after="0" w:line="240" w:lineRule="auto"/>
      </w:pPr>
      <w:r>
        <w:t>Management of radioisotopes</w:t>
      </w:r>
    </w:p>
    <w:p w14:paraId="71AE4078" w14:textId="23A39826" w:rsidR="006D21A5" w:rsidRDefault="00B871A5" w:rsidP="00D47815">
      <w:pPr>
        <w:pStyle w:val="ListParagraph"/>
        <w:numPr>
          <w:ilvl w:val="1"/>
          <w:numId w:val="31"/>
        </w:numPr>
        <w:spacing w:after="0" w:line="240" w:lineRule="auto"/>
      </w:pPr>
      <w:hyperlink r:id="rId10" w:history="1">
        <w:r w:rsidR="006D21A5" w:rsidRPr="00DF46CC">
          <w:rPr>
            <w:rStyle w:val="Hyperlink"/>
          </w:rPr>
          <w:t>hphys@mcmaster.ca</w:t>
        </w:r>
      </w:hyperlink>
    </w:p>
    <w:p w14:paraId="127C9E19" w14:textId="23E797CA" w:rsidR="006D21A5" w:rsidRDefault="00B871A5" w:rsidP="00D47815">
      <w:pPr>
        <w:pStyle w:val="ListParagraph"/>
        <w:numPr>
          <w:ilvl w:val="1"/>
          <w:numId w:val="31"/>
        </w:numPr>
        <w:spacing w:after="0" w:line="240" w:lineRule="auto"/>
      </w:pPr>
      <w:hyperlink r:id="rId11" w:history="1">
        <w:r w:rsidR="006D21A5" w:rsidRPr="00DF46CC">
          <w:rPr>
            <w:rStyle w:val="Hyperlink"/>
          </w:rPr>
          <w:t>http://www.mcmaster.ca/healthphysics/index.html</w:t>
        </w:r>
      </w:hyperlink>
      <w:r w:rsidR="006D21A5">
        <w:t xml:space="preserve"> </w:t>
      </w:r>
    </w:p>
    <w:p w14:paraId="589CC47B" w14:textId="27DADCA0" w:rsidR="00D47815" w:rsidRDefault="00D47815" w:rsidP="00D47815">
      <w:pPr>
        <w:pStyle w:val="ListParagraph"/>
        <w:numPr>
          <w:ilvl w:val="0"/>
          <w:numId w:val="31"/>
        </w:numPr>
        <w:spacing w:after="0" w:line="240" w:lineRule="auto"/>
      </w:pPr>
      <w:r>
        <w:t>McMaster Biosafety Office</w:t>
      </w:r>
    </w:p>
    <w:p w14:paraId="729A6F39" w14:textId="3ED9EF09" w:rsidR="00D47815" w:rsidRDefault="00D47815" w:rsidP="00D47815">
      <w:pPr>
        <w:pStyle w:val="ListParagraph"/>
        <w:numPr>
          <w:ilvl w:val="1"/>
          <w:numId w:val="31"/>
        </w:numPr>
        <w:spacing w:after="0" w:line="240" w:lineRule="auto"/>
      </w:pPr>
      <w:r>
        <w:t>Serves all faculties</w:t>
      </w:r>
    </w:p>
    <w:p w14:paraId="190A6539" w14:textId="22B31387" w:rsidR="00D47815" w:rsidRDefault="00D47815" w:rsidP="00D47815">
      <w:pPr>
        <w:pStyle w:val="ListParagraph"/>
        <w:numPr>
          <w:ilvl w:val="1"/>
          <w:numId w:val="31"/>
        </w:numPr>
        <w:spacing w:after="0" w:line="240" w:lineRule="auto"/>
      </w:pPr>
      <w:r>
        <w:t>Management of biohazards</w:t>
      </w:r>
    </w:p>
    <w:p w14:paraId="33CA28C1" w14:textId="43D1C570" w:rsidR="006D21A5" w:rsidRDefault="00B871A5" w:rsidP="00D47815">
      <w:pPr>
        <w:pStyle w:val="ListParagraph"/>
        <w:numPr>
          <w:ilvl w:val="1"/>
          <w:numId w:val="31"/>
        </w:numPr>
        <w:spacing w:after="0" w:line="240" w:lineRule="auto"/>
      </w:pPr>
      <w:hyperlink r:id="rId12" w:history="1">
        <w:r w:rsidR="006D21A5" w:rsidRPr="00DF46CC">
          <w:rPr>
            <w:rStyle w:val="Hyperlink"/>
          </w:rPr>
          <w:t>robertjv@mcmaster.ca</w:t>
        </w:r>
      </w:hyperlink>
    </w:p>
    <w:p w14:paraId="6D8A40D6" w14:textId="7E3C7DAD" w:rsidR="006D21A5" w:rsidRDefault="00B871A5" w:rsidP="00D47815">
      <w:pPr>
        <w:pStyle w:val="ListParagraph"/>
        <w:numPr>
          <w:ilvl w:val="1"/>
          <w:numId w:val="31"/>
        </w:numPr>
        <w:spacing w:after="0" w:line="240" w:lineRule="auto"/>
      </w:pPr>
      <w:hyperlink r:id="rId13" w:history="1">
        <w:r w:rsidR="006D21A5" w:rsidRPr="00DF46CC">
          <w:rPr>
            <w:rStyle w:val="Hyperlink"/>
          </w:rPr>
          <w:t>https://biosafety.mcmaster.ca</w:t>
        </w:r>
      </w:hyperlink>
      <w:r w:rsidR="006D21A5">
        <w:t xml:space="preserve"> </w:t>
      </w:r>
    </w:p>
    <w:p w14:paraId="6F02D892" w14:textId="77777777" w:rsidR="00EE2553" w:rsidRDefault="00EE2553" w:rsidP="00EE2553">
      <w:pPr>
        <w:spacing w:after="0" w:line="240" w:lineRule="auto"/>
      </w:pPr>
    </w:p>
    <w:p w14:paraId="0FB66CBB" w14:textId="0902CFAF" w:rsidR="00EE2553" w:rsidRDefault="00C65A01" w:rsidP="00F736CA">
      <w:pPr>
        <w:spacing w:after="0" w:line="240" w:lineRule="auto"/>
        <w:jc w:val="center"/>
      </w:pPr>
      <w:r>
        <w:rPr>
          <w:noProof/>
          <w:lang w:val="en-US"/>
        </w:rPr>
        <w:drawing>
          <wp:inline distT="0" distB="0" distL="0" distR="0" wp14:anchorId="4BE621A0" wp14:editId="245D31E4">
            <wp:extent cx="4849195" cy="364156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 Shot 2016-03-19 at 1.41.22 PM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304" cy="364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E2B29" w14:textId="322C76FD" w:rsidR="00E61D60" w:rsidRDefault="00E61D60" w:rsidP="00F8288D">
      <w:pPr>
        <w:pStyle w:val="Heading1"/>
      </w:pPr>
      <w:bookmarkStart w:id="7" w:name="_Toc508091690"/>
      <w:r>
        <w:t>Emergency Guidebook</w:t>
      </w:r>
      <w:bookmarkEnd w:id="7"/>
    </w:p>
    <w:p w14:paraId="78C32A1C" w14:textId="77777777" w:rsidR="00E61D60" w:rsidRDefault="00E61D60" w:rsidP="00943F26">
      <w:pPr>
        <w:pStyle w:val="ListParagraph"/>
        <w:numPr>
          <w:ilvl w:val="0"/>
          <w:numId w:val="25"/>
        </w:numPr>
      </w:pPr>
      <w:r>
        <w:t>All laboratory occupants and all Supervisors must read and familiarize themselves with the Emergency Guidebook, particularly emergency contact numbers and locations.</w:t>
      </w:r>
    </w:p>
    <w:p w14:paraId="69620324" w14:textId="75BFA2B0" w:rsidR="00E61D60" w:rsidRDefault="00B871A5" w:rsidP="00E61D60">
      <w:pPr>
        <w:pStyle w:val="ListParagraph"/>
        <w:numPr>
          <w:ilvl w:val="0"/>
          <w:numId w:val="25"/>
        </w:numPr>
      </w:pPr>
      <w:hyperlink r:id="rId15" w:history="1">
        <w:r w:rsidR="00E61D60" w:rsidRPr="00DF46CC">
          <w:rPr>
            <w:rStyle w:val="Hyperlink"/>
          </w:rPr>
          <w:t>http://security.mcmaster.ca/campus_emergencies_guide.html</w:t>
        </w:r>
      </w:hyperlink>
    </w:p>
    <w:p w14:paraId="3797A024" w14:textId="1DDDA749" w:rsidR="00E61D60" w:rsidRDefault="00E61D60" w:rsidP="00943F26">
      <w:pPr>
        <w:pStyle w:val="ListParagraph"/>
        <w:numPr>
          <w:ilvl w:val="0"/>
          <w:numId w:val="25"/>
        </w:numPr>
      </w:pPr>
      <w:r>
        <w:t>If there is information that you require, that is not in the emergency guidebook, please contact your Departmental Chair or Area Manager for information.</w:t>
      </w:r>
    </w:p>
    <w:p w14:paraId="018B0232" w14:textId="1419A444" w:rsidR="00E61D60" w:rsidRPr="00E61D60" w:rsidRDefault="00E61D60" w:rsidP="00943F26">
      <w:pPr>
        <w:pStyle w:val="ListParagraph"/>
        <w:numPr>
          <w:ilvl w:val="0"/>
          <w:numId w:val="25"/>
        </w:numPr>
      </w:pPr>
      <w:r>
        <w:t>Add required information to this SOP.</w:t>
      </w:r>
    </w:p>
    <w:p w14:paraId="3791144F" w14:textId="201C0F23" w:rsidR="00E61D60" w:rsidRDefault="00631990" w:rsidP="00E61D60">
      <w:pPr>
        <w:pStyle w:val="Heading1"/>
      </w:pPr>
      <w:bookmarkStart w:id="8" w:name="_Toc508091691"/>
      <w:r>
        <w:t>Emergency Codes for Hospital-</w:t>
      </w:r>
      <w:r w:rsidR="00F8288D">
        <w:t>Hosted Locations</w:t>
      </w:r>
      <w:bookmarkEnd w:id="8"/>
    </w:p>
    <w:p w14:paraId="156B7DDA" w14:textId="77777777" w:rsidR="00F736CA" w:rsidRPr="00F736CA" w:rsidRDefault="00F736CA" w:rsidP="00F736CA"/>
    <w:p w14:paraId="2F014A09" w14:textId="4DE9F93F" w:rsidR="00F8288D" w:rsidRPr="00F8288D" w:rsidRDefault="00F8288D" w:rsidP="00F8288D">
      <w:r>
        <w:rPr>
          <w:noProof/>
          <w:lang w:val="en-US"/>
        </w:rPr>
        <w:drawing>
          <wp:inline distT="0" distB="0" distL="0" distR="0" wp14:anchorId="240BCEDD" wp14:editId="68494FFB">
            <wp:extent cx="3074172" cy="19545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6-03-19 at 10.01.39 AM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828" cy="1960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BDC66" w14:textId="041A86C4" w:rsidR="00F8288D" w:rsidRDefault="00F8288D" w:rsidP="00F8288D">
      <w:pPr>
        <w:pStyle w:val="Heading1"/>
      </w:pPr>
      <w:bookmarkStart w:id="9" w:name="_Toc508091692"/>
      <w:r>
        <w:t>Accidents and Incidents</w:t>
      </w:r>
      <w:bookmarkEnd w:id="9"/>
    </w:p>
    <w:p w14:paraId="76E32BF6" w14:textId="30D94CB3" w:rsidR="00F8288D" w:rsidRDefault="005D7735" w:rsidP="00F8288D">
      <w:pPr>
        <w:pStyle w:val="ListParagraph"/>
        <w:numPr>
          <w:ilvl w:val="0"/>
          <w:numId w:val="24"/>
        </w:numPr>
        <w:spacing w:after="0" w:line="240" w:lineRule="auto"/>
      </w:pPr>
      <w:r>
        <w:t>All accidents and incidents must follow this same general procedure.</w:t>
      </w:r>
    </w:p>
    <w:p w14:paraId="5B96521F" w14:textId="095C76FF" w:rsidR="005D7735" w:rsidRDefault="005D7735" w:rsidP="00F8288D">
      <w:pPr>
        <w:pStyle w:val="ListParagraph"/>
        <w:numPr>
          <w:ilvl w:val="0"/>
          <w:numId w:val="24"/>
        </w:numPr>
        <w:spacing w:after="0" w:line="240" w:lineRule="auto"/>
      </w:pPr>
      <w:r>
        <w:t>Control the situation</w:t>
      </w:r>
      <w:r w:rsidR="00E61D60">
        <w:t>, prevent escalation of danger.</w:t>
      </w:r>
    </w:p>
    <w:p w14:paraId="2D47A960" w14:textId="039E5EF2" w:rsidR="00E61D60" w:rsidRDefault="00E61D60" w:rsidP="00F8288D">
      <w:pPr>
        <w:pStyle w:val="ListParagraph"/>
        <w:numPr>
          <w:ilvl w:val="0"/>
          <w:numId w:val="24"/>
        </w:numPr>
        <w:spacing w:after="0" w:line="240" w:lineRule="auto"/>
      </w:pPr>
      <w:r>
        <w:t>Inform nearby occupants and Supervisor.</w:t>
      </w:r>
    </w:p>
    <w:p w14:paraId="6DAD2B66" w14:textId="55C92ECC" w:rsidR="00E61D60" w:rsidRDefault="00E61D60" w:rsidP="00F8288D">
      <w:pPr>
        <w:pStyle w:val="ListParagraph"/>
        <w:numPr>
          <w:ilvl w:val="0"/>
          <w:numId w:val="24"/>
        </w:numPr>
        <w:spacing w:after="0" w:line="240" w:lineRule="auto"/>
      </w:pPr>
      <w:r>
        <w:t>Gather required information for a medical visit (MSDS or PSDS or similar).</w:t>
      </w:r>
    </w:p>
    <w:p w14:paraId="3139A623" w14:textId="03B98BFA" w:rsidR="00E61D60" w:rsidRDefault="00E61D60" w:rsidP="00F8288D">
      <w:pPr>
        <w:pStyle w:val="ListParagraph"/>
        <w:numPr>
          <w:ilvl w:val="0"/>
          <w:numId w:val="24"/>
        </w:numPr>
        <w:spacing w:after="0" w:line="240" w:lineRule="auto"/>
      </w:pPr>
      <w:r>
        <w:t>Seek medical attention if necessary.</w:t>
      </w:r>
    </w:p>
    <w:p w14:paraId="11B4B672" w14:textId="43744654" w:rsidR="00F736CA" w:rsidRDefault="00B871A5" w:rsidP="00F8288D">
      <w:pPr>
        <w:pStyle w:val="ListParagraph"/>
        <w:numPr>
          <w:ilvl w:val="0"/>
          <w:numId w:val="24"/>
        </w:numPr>
        <w:spacing w:after="0" w:line="240" w:lineRule="auto"/>
      </w:pPr>
      <w:hyperlink r:id="rId17" w:history="1">
        <w:r w:rsidR="00F736CA" w:rsidRPr="00DF46CC">
          <w:rPr>
            <w:rStyle w:val="Hyperlink"/>
          </w:rPr>
          <w:t>http://www.workingatmcmaster.ca/med/document/RMM-1000-Reporting-and-Investigating-Injury-Incident-Occupational-Disease-Program-1-36.pdf</w:t>
        </w:r>
      </w:hyperlink>
      <w:r w:rsidR="00F736CA">
        <w:t xml:space="preserve"> </w:t>
      </w:r>
    </w:p>
    <w:p w14:paraId="3B4DC1D2" w14:textId="0453E0FD" w:rsidR="00E61D60" w:rsidRDefault="00E61D60" w:rsidP="00F8288D">
      <w:pPr>
        <w:pStyle w:val="ListParagraph"/>
        <w:numPr>
          <w:ilvl w:val="0"/>
          <w:numId w:val="24"/>
        </w:numPr>
        <w:spacing w:after="0" w:line="240" w:lineRule="auto"/>
      </w:pPr>
      <w:r>
        <w:t>Fill an incident report. Signed by Supervisor. Signed by Dept Chair.</w:t>
      </w:r>
    </w:p>
    <w:p w14:paraId="31116B73" w14:textId="20EB04F5" w:rsidR="00E61D60" w:rsidRDefault="00E61D60" w:rsidP="00F8288D">
      <w:pPr>
        <w:pStyle w:val="ListParagraph"/>
        <w:numPr>
          <w:ilvl w:val="0"/>
          <w:numId w:val="24"/>
        </w:numPr>
        <w:spacing w:after="0" w:line="240" w:lineRule="auto"/>
      </w:pPr>
      <w:r>
        <w:t xml:space="preserve">Submit incident report to EOHSS (non-FHS) or FHS </w:t>
      </w:r>
      <w:proofErr w:type="spellStart"/>
      <w:r>
        <w:t>Safey</w:t>
      </w:r>
      <w:proofErr w:type="spellEnd"/>
      <w:r>
        <w:t xml:space="preserve"> Office (FHS).</w:t>
      </w:r>
    </w:p>
    <w:p w14:paraId="48A81642" w14:textId="605536DD" w:rsidR="009D00F7" w:rsidRDefault="009D00F7" w:rsidP="00F8288D">
      <w:pPr>
        <w:pStyle w:val="Heading1"/>
      </w:pPr>
      <w:bookmarkStart w:id="10" w:name="_Toc508091693"/>
      <w:r>
        <w:t>Post Emergency Inventory Check</w:t>
      </w:r>
      <w:bookmarkEnd w:id="10"/>
    </w:p>
    <w:p w14:paraId="736AB957" w14:textId="5771B996" w:rsidR="009D00F7" w:rsidRDefault="009D00F7" w:rsidP="009D00F7">
      <w:pPr>
        <w:pStyle w:val="ListParagraph"/>
        <w:numPr>
          <w:ilvl w:val="0"/>
          <w:numId w:val="40"/>
        </w:numPr>
      </w:pPr>
      <w:r>
        <w:t>When any emergency causes evacuation, upon re-entry to the building, all storage units of pathogens should be checked for integrity and theft of inventory items.</w:t>
      </w:r>
    </w:p>
    <w:p w14:paraId="76EC0466" w14:textId="6D273019" w:rsidR="009D00F7" w:rsidRPr="009D00F7" w:rsidRDefault="009D00F7" w:rsidP="009D00F7">
      <w:pPr>
        <w:pStyle w:val="ListParagraph"/>
        <w:numPr>
          <w:ilvl w:val="0"/>
          <w:numId w:val="40"/>
        </w:numPr>
      </w:pPr>
      <w:r>
        <w:t xml:space="preserve">Any damage or theft or suspicion of theft should be reported immediately to the Supervisor and to the Biosafety Office </w:t>
      </w:r>
      <w:hyperlink r:id="rId18" w:history="1">
        <w:r w:rsidRPr="00002EBB">
          <w:rPr>
            <w:rStyle w:val="Hyperlink"/>
          </w:rPr>
          <w:t>robertjv@mcmaster.ca</w:t>
        </w:r>
      </w:hyperlink>
      <w:r>
        <w:t xml:space="preserve"> x23453</w:t>
      </w:r>
    </w:p>
    <w:p w14:paraId="08B0AD34" w14:textId="412C944F" w:rsidR="00F8288D" w:rsidRDefault="00F8288D" w:rsidP="00F8288D">
      <w:pPr>
        <w:pStyle w:val="Heading1"/>
      </w:pPr>
      <w:bookmarkStart w:id="11" w:name="_Toc508091694"/>
      <w:r>
        <w:t>Medical Emergencies</w:t>
      </w:r>
      <w:bookmarkEnd w:id="11"/>
    </w:p>
    <w:p w14:paraId="0C61A3F1" w14:textId="32C2DE69" w:rsidR="00F8288D" w:rsidRDefault="00E61D60" w:rsidP="00E61D60">
      <w:pPr>
        <w:pStyle w:val="ListParagraph"/>
        <w:numPr>
          <w:ilvl w:val="0"/>
          <w:numId w:val="27"/>
        </w:numPr>
      </w:pPr>
      <w:r>
        <w:t>See E</w:t>
      </w:r>
      <w:r w:rsidR="007C4A8A">
        <w:t>mergency Guidebook for location-</w:t>
      </w:r>
      <w:r>
        <w:t>specific information.</w:t>
      </w:r>
    </w:p>
    <w:p w14:paraId="5EBAE9AB" w14:textId="3A92D31C" w:rsidR="00F736CA" w:rsidRPr="00F8288D" w:rsidRDefault="00B871A5" w:rsidP="00E61D60">
      <w:pPr>
        <w:pStyle w:val="ListParagraph"/>
        <w:numPr>
          <w:ilvl w:val="0"/>
          <w:numId w:val="27"/>
        </w:numPr>
      </w:pPr>
      <w:hyperlink r:id="rId19" w:history="1">
        <w:r w:rsidR="00F736CA" w:rsidRPr="00DF46CC">
          <w:rPr>
            <w:rStyle w:val="Hyperlink"/>
          </w:rPr>
          <w:t>http://security.mcmaster.ca/campus_emergencies_guide.html</w:t>
        </w:r>
      </w:hyperlink>
      <w:r w:rsidR="00F736CA">
        <w:t xml:space="preserve"> </w:t>
      </w:r>
    </w:p>
    <w:p w14:paraId="66426148" w14:textId="2051A154" w:rsidR="00F8288D" w:rsidRDefault="00F8288D" w:rsidP="00F8288D">
      <w:pPr>
        <w:pStyle w:val="Heading1"/>
      </w:pPr>
      <w:bookmarkStart w:id="12" w:name="_Toc508091695"/>
      <w:r>
        <w:t>Fire</w:t>
      </w:r>
      <w:bookmarkEnd w:id="12"/>
    </w:p>
    <w:p w14:paraId="1C65C12F" w14:textId="10197CB6" w:rsidR="00631990" w:rsidRDefault="00E61D60" w:rsidP="00943F26">
      <w:pPr>
        <w:pStyle w:val="ListParagraph"/>
        <w:numPr>
          <w:ilvl w:val="0"/>
          <w:numId w:val="29"/>
        </w:numPr>
      </w:pPr>
      <w:r>
        <w:t>All laboratory occupants are to participate in Fire Safety training</w:t>
      </w:r>
      <w:r w:rsidR="00F736CA">
        <w:t xml:space="preserve"> on Mosaic</w:t>
      </w:r>
      <w:r>
        <w:t xml:space="preserve">, which is appropriate to their work environment. </w:t>
      </w:r>
    </w:p>
    <w:p w14:paraId="3CD21A20" w14:textId="7524DAF7" w:rsidR="00F736CA" w:rsidRDefault="00B871A5" w:rsidP="00943F26">
      <w:pPr>
        <w:pStyle w:val="ListParagraph"/>
        <w:numPr>
          <w:ilvl w:val="0"/>
          <w:numId w:val="29"/>
        </w:numPr>
      </w:pPr>
      <w:hyperlink r:id="rId20" w:history="1">
        <w:r w:rsidR="00F736CA" w:rsidRPr="00DF46CC">
          <w:rPr>
            <w:rStyle w:val="Hyperlink"/>
          </w:rPr>
          <w:t>http://mosaic.mcmaster.ca</w:t>
        </w:r>
      </w:hyperlink>
      <w:r w:rsidR="00F736CA">
        <w:t xml:space="preserve"> </w:t>
      </w:r>
    </w:p>
    <w:p w14:paraId="273FB5AA" w14:textId="06B0F302" w:rsidR="00F8288D" w:rsidRDefault="00E61D60" w:rsidP="00943F26">
      <w:pPr>
        <w:pStyle w:val="ListParagraph"/>
        <w:numPr>
          <w:ilvl w:val="0"/>
          <w:numId w:val="29"/>
        </w:numPr>
      </w:pPr>
      <w:r>
        <w:t xml:space="preserve">Fire safety procedures are DIFFERENT in hospitals versus non-hospital hosted locations. Some may require non-hospital hosted training, others may require hospital-hosted </w:t>
      </w:r>
      <w:proofErr w:type="gramStart"/>
      <w:r>
        <w:t>training</w:t>
      </w:r>
      <w:proofErr w:type="gramEnd"/>
      <w:r>
        <w:t xml:space="preserve"> and some may require both.</w:t>
      </w:r>
    </w:p>
    <w:p w14:paraId="5F80414D" w14:textId="3CAEFA22" w:rsidR="00631990" w:rsidRDefault="00631990" w:rsidP="00E61D60">
      <w:pPr>
        <w:pStyle w:val="ListParagraph"/>
        <w:numPr>
          <w:ilvl w:val="0"/>
          <w:numId w:val="29"/>
        </w:numPr>
      </w:pPr>
      <w:r>
        <w:t>Annual updates may be required.</w:t>
      </w:r>
    </w:p>
    <w:p w14:paraId="1B9AE50B" w14:textId="67E8C4CE" w:rsidR="00F8288D" w:rsidRDefault="00631990" w:rsidP="001358FA">
      <w:pPr>
        <w:pStyle w:val="ListParagraph"/>
        <w:numPr>
          <w:ilvl w:val="0"/>
          <w:numId w:val="29"/>
        </w:numPr>
        <w:spacing w:after="0" w:line="240" w:lineRule="auto"/>
      </w:pPr>
      <w:r>
        <w:t>Collect and update training records annually.</w:t>
      </w:r>
    </w:p>
    <w:p w14:paraId="76A6CE2E" w14:textId="679A05F4" w:rsidR="00F8288D" w:rsidRDefault="00F8288D" w:rsidP="00F8288D">
      <w:pPr>
        <w:pStyle w:val="Heading1"/>
      </w:pPr>
      <w:bookmarkStart w:id="13" w:name="_Toc508091696"/>
      <w:r>
        <w:t>Chemical Spills</w:t>
      </w:r>
      <w:bookmarkEnd w:id="13"/>
    </w:p>
    <w:p w14:paraId="08A6F5B2" w14:textId="766A80F9" w:rsidR="00F8288D" w:rsidRDefault="002F5AB2" w:rsidP="002F5AB2">
      <w:pPr>
        <w:pStyle w:val="ListParagraph"/>
        <w:numPr>
          <w:ilvl w:val="0"/>
          <w:numId w:val="30"/>
        </w:numPr>
      </w:pPr>
      <w:r>
        <w:t>All persons using chemicals are to participate in Chemical Handling and Spills training through Mosaic.</w:t>
      </w:r>
    </w:p>
    <w:p w14:paraId="21F13496" w14:textId="23B5FEA1" w:rsidR="00F736CA" w:rsidRDefault="00B871A5" w:rsidP="002F5AB2">
      <w:pPr>
        <w:pStyle w:val="ListParagraph"/>
        <w:numPr>
          <w:ilvl w:val="0"/>
          <w:numId w:val="30"/>
        </w:numPr>
      </w:pPr>
      <w:hyperlink r:id="rId21" w:history="1">
        <w:r w:rsidR="00F736CA" w:rsidRPr="00DF46CC">
          <w:rPr>
            <w:rStyle w:val="Hyperlink"/>
          </w:rPr>
          <w:t>http://mosaic.mcmaster.ca</w:t>
        </w:r>
      </w:hyperlink>
      <w:r w:rsidR="00F736CA">
        <w:t xml:space="preserve"> </w:t>
      </w:r>
    </w:p>
    <w:p w14:paraId="6EE2D53A" w14:textId="208499D1" w:rsidR="002F5AB2" w:rsidRPr="002F5AB2" w:rsidRDefault="00B871A5" w:rsidP="002F5AB2">
      <w:pPr>
        <w:pStyle w:val="ListParagraph"/>
        <w:numPr>
          <w:ilvl w:val="0"/>
          <w:numId w:val="30"/>
        </w:numPr>
        <w:rPr>
          <w:sz w:val="21"/>
        </w:rPr>
      </w:pPr>
      <w:hyperlink r:id="rId22" w:history="1">
        <w:r w:rsidR="002F5AB2" w:rsidRPr="002F5AB2">
          <w:rPr>
            <w:rStyle w:val="Hyperlink"/>
            <w:sz w:val="21"/>
          </w:rPr>
          <w:t>https://fhs.mcmaster.ca/safetyoffice/documents/UniversalPrecautionsandChemicalSpillpage.pdf</w:t>
        </w:r>
      </w:hyperlink>
    </w:p>
    <w:p w14:paraId="641C5323" w14:textId="6FB044BE" w:rsidR="002F5AB2" w:rsidRDefault="00B871A5" w:rsidP="002F5AB2">
      <w:pPr>
        <w:pStyle w:val="ListParagraph"/>
        <w:numPr>
          <w:ilvl w:val="0"/>
          <w:numId w:val="30"/>
        </w:numPr>
      </w:pPr>
      <w:hyperlink r:id="rId23" w:history="1">
        <w:r w:rsidR="002F5AB2" w:rsidRPr="00DF46CC">
          <w:rPr>
            <w:rStyle w:val="Hyperlink"/>
          </w:rPr>
          <w:t>http://cll.mcmaster.ca/eohss/chemhandlingspills.htm</w:t>
        </w:r>
      </w:hyperlink>
    </w:p>
    <w:p w14:paraId="026F057A" w14:textId="76694DA2" w:rsidR="002F5AB2" w:rsidRDefault="00B871A5" w:rsidP="002F5AB2">
      <w:pPr>
        <w:pStyle w:val="ListParagraph"/>
        <w:numPr>
          <w:ilvl w:val="0"/>
          <w:numId w:val="30"/>
        </w:numPr>
      </w:pPr>
      <w:hyperlink r:id="rId24" w:history="1">
        <w:r w:rsidR="002F5AB2" w:rsidRPr="00DF46CC">
          <w:rPr>
            <w:rStyle w:val="Hyperlink"/>
          </w:rPr>
          <w:t>http://www.workingatmcmaster.ca/med/document/Lab-Safety-Handbook-1-36.pdf</w:t>
        </w:r>
      </w:hyperlink>
    </w:p>
    <w:p w14:paraId="69DD5C11" w14:textId="0AE3A3DE" w:rsidR="002F5AB2" w:rsidRPr="00F8288D" w:rsidRDefault="007C4A8A" w:rsidP="00943F26">
      <w:pPr>
        <w:pStyle w:val="ListParagraph"/>
        <w:numPr>
          <w:ilvl w:val="0"/>
          <w:numId w:val="30"/>
        </w:numPr>
      </w:pPr>
      <w:r>
        <w:t>Collect and update training records annually.</w:t>
      </w:r>
    </w:p>
    <w:p w14:paraId="1AE361D8" w14:textId="038360AF" w:rsidR="00F8288D" w:rsidRDefault="00D47815" w:rsidP="00F8288D">
      <w:pPr>
        <w:pStyle w:val="Heading1"/>
      </w:pPr>
      <w:bookmarkStart w:id="14" w:name="_Toc508091697"/>
      <w:r>
        <w:t>B</w:t>
      </w:r>
      <w:r w:rsidR="00F8288D">
        <w:t>iological Spills</w:t>
      </w:r>
      <w:bookmarkEnd w:id="14"/>
    </w:p>
    <w:p w14:paraId="28EAFB83" w14:textId="0163CA73" w:rsidR="00F8288D" w:rsidRDefault="00DA55C2" w:rsidP="00DA55C2">
      <w:pPr>
        <w:pStyle w:val="ListParagraph"/>
        <w:numPr>
          <w:ilvl w:val="0"/>
          <w:numId w:val="32"/>
        </w:numPr>
      </w:pPr>
      <w:r>
        <w:t>All persons using biohazards must participate in Biosafety training through Mosaic and obtain related, practical training within their laboratory.</w:t>
      </w:r>
    </w:p>
    <w:p w14:paraId="2DB9AF1E" w14:textId="40891916" w:rsidR="00F736CA" w:rsidRDefault="00B871A5" w:rsidP="00DA55C2">
      <w:pPr>
        <w:pStyle w:val="ListParagraph"/>
        <w:numPr>
          <w:ilvl w:val="0"/>
          <w:numId w:val="32"/>
        </w:numPr>
      </w:pPr>
      <w:hyperlink r:id="rId25" w:history="1">
        <w:r w:rsidR="00F736CA" w:rsidRPr="00DF46CC">
          <w:rPr>
            <w:rStyle w:val="Hyperlink"/>
          </w:rPr>
          <w:t>http://mosaic.mcmaster.ca</w:t>
        </w:r>
      </w:hyperlink>
      <w:r w:rsidR="00F736CA">
        <w:t xml:space="preserve"> </w:t>
      </w:r>
    </w:p>
    <w:p w14:paraId="6C5A4C4E" w14:textId="53268026" w:rsidR="00DA55C2" w:rsidRPr="00F8288D" w:rsidRDefault="007E432E" w:rsidP="00DA55C2">
      <w:pPr>
        <w:pStyle w:val="ListParagraph"/>
        <w:numPr>
          <w:ilvl w:val="0"/>
          <w:numId w:val="32"/>
        </w:numPr>
      </w:pPr>
      <w:r>
        <w:t>Biosafety spill protocols should be contained within their laboratory’s biosafety manual and should be signed off by all lab occupants.</w:t>
      </w:r>
    </w:p>
    <w:p w14:paraId="168829FA" w14:textId="3DCE9BDE" w:rsidR="00F8288D" w:rsidRDefault="00F8288D" w:rsidP="00F8288D">
      <w:pPr>
        <w:pStyle w:val="Heading1"/>
      </w:pPr>
      <w:bookmarkStart w:id="15" w:name="_Toc508091698"/>
      <w:r>
        <w:t>Power Failure</w:t>
      </w:r>
      <w:bookmarkEnd w:id="15"/>
    </w:p>
    <w:p w14:paraId="16317C6F" w14:textId="437A1700" w:rsidR="00C65A01" w:rsidRDefault="00C65A01" w:rsidP="00C65A01">
      <w:pPr>
        <w:pStyle w:val="ListParagraph"/>
        <w:numPr>
          <w:ilvl w:val="0"/>
          <w:numId w:val="39"/>
        </w:numPr>
        <w:spacing w:after="0" w:line="240" w:lineRule="auto"/>
      </w:pPr>
      <w:r>
        <w:t>In the event of a power failure that affects primary containment devices follow the procedure below.</w:t>
      </w:r>
    </w:p>
    <w:p w14:paraId="04AEDDA8" w14:textId="1D71F2F4" w:rsidR="00C65A01" w:rsidRDefault="00C65A01" w:rsidP="00C65A01">
      <w:pPr>
        <w:pStyle w:val="ListParagraph"/>
        <w:numPr>
          <w:ilvl w:val="0"/>
          <w:numId w:val="39"/>
        </w:numPr>
        <w:spacing w:after="0" w:line="240" w:lineRule="auto"/>
      </w:pPr>
      <w:r>
        <w:t>In the event of a power failure, emergency power is supplied.</w:t>
      </w:r>
    </w:p>
    <w:p w14:paraId="3782390F" w14:textId="5653FE2E" w:rsidR="00C65A01" w:rsidRDefault="00C65A01" w:rsidP="00C65A01">
      <w:pPr>
        <w:pStyle w:val="ListParagraph"/>
        <w:numPr>
          <w:ilvl w:val="0"/>
          <w:numId w:val="39"/>
        </w:numPr>
        <w:spacing w:after="0" w:line="240" w:lineRule="auto"/>
      </w:pPr>
      <w:r>
        <w:t>Stop work, stand by and wait for instructions from your Supervisor.</w:t>
      </w:r>
    </w:p>
    <w:p w14:paraId="3A3E610D" w14:textId="48FFEF62" w:rsidR="00F8288D" w:rsidRDefault="00F8288D" w:rsidP="00F8288D">
      <w:pPr>
        <w:pStyle w:val="Heading1"/>
      </w:pPr>
      <w:bookmarkStart w:id="16" w:name="_Toc508091699"/>
      <w:r>
        <w:t>Failure of Primary Containment Devices</w:t>
      </w:r>
      <w:bookmarkEnd w:id="16"/>
    </w:p>
    <w:p w14:paraId="1DC94485" w14:textId="33C7BEF3" w:rsidR="00F8288D" w:rsidRDefault="007E432E" w:rsidP="007E432E">
      <w:pPr>
        <w:pStyle w:val="ListParagraph"/>
        <w:numPr>
          <w:ilvl w:val="0"/>
          <w:numId w:val="34"/>
        </w:numPr>
        <w:spacing w:after="0" w:line="240" w:lineRule="auto"/>
      </w:pPr>
      <w:r>
        <w:t>Failure of a BSC would be demonstrated by loss of power, alarming, sudden change in magnehelic readings or any sound or vibration that would indicate a malfunction.</w:t>
      </w:r>
    </w:p>
    <w:p w14:paraId="77BDD1BE" w14:textId="7BBC6CF3" w:rsidR="007E432E" w:rsidRDefault="007E432E" w:rsidP="007E432E">
      <w:pPr>
        <w:pStyle w:val="ListParagraph"/>
        <w:numPr>
          <w:ilvl w:val="0"/>
          <w:numId w:val="34"/>
        </w:numPr>
        <w:spacing w:after="0" w:line="240" w:lineRule="auto"/>
      </w:pPr>
      <w:r>
        <w:t>The following steps are the same if the BSC can remain on or if it must be turned off. They key is to close all containers as soon as possible.</w:t>
      </w:r>
    </w:p>
    <w:p w14:paraId="10F5410E" w14:textId="013DD7AA" w:rsidR="007E432E" w:rsidRDefault="007E432E" w:rsidP="007E432E">
      <w:pPr>
        <w:pStyle w:val="ListParagraph"/>
        <w:numPr>
          <w:ilvl w:val="0"/>
          <w:numId w:val="34"/>
        </w:numPr>
        <w:spacing w:after="0" w:line="240" w:lineRule="auto"/>
      </w:pPr>
      <w:r>
        <w:t>Stop all work.</w:t>
      </w:r>
    </w:p>
    <w:p w14:paraId="2BCD6238" w14:textId="3A9B1185" w:rsidR="007E432E" w:rsidRDefault="007E432E" w:rsidP="007E432E">
      <w:pPr>
        <w:pStyle w:val="ListParagraph"/>
        <w:numPr>
          <w:ilvl w:val="0"/>
          <w:numId w:val="34"/>
        </w:numPr>
        <w:spacing w:after="0" w:line="240" w:lineRule="auto"/>
      </w:pPr>
      <w:r>
        <w:t>Close all sample containers.</w:t>
      </w:r>
    </w:p>
    <w:p w14:paraId="69FBE2A5" w14:textId="7F32D125" w:rsidR="007E432E" w:rsidRDefault="007E432E" w:rsidP="007E432E">
      <w:pPr>
        <w:pStyle w:val="ListParagraph"/>
        <w:numPr>
          <w:ilvl w:val="0"/>
          <w:numId w:val="34"/>
        </w:numPr>
        <w:spacing w:after="0" w:line="240" w:lineRule="auto"/>
      </w:pPr>
      <w:r>
        <w:t>Spray out all sample containers.</w:t>
      </w:r>
    </w:p>
    <w:p w14:paraId="3C8735A7" w14:textId="5E7E9EB3" w:rsidR="007E432E" w:rsidRDefault="007E432E" w:rsidP="007E432E">
      <w:pPr>
        <w:pStyle w:val="ListParagraph"/>
        <w:numPr>
          <w:ilvl w:val="0"/>
          <w:numId w:val="34"/>
        </w:numPr>
        <w:spacing w:after="0" w:line="240" w:lineRule="auto"/>
      </w:pPr>
      <w:r>
        <w:t>Decontaminate all surfaces.</w:t>
      </w:r>
    </w:p>
    <w:p w14:paraId="5B8E6649" w14:textId="1A807FF5" w:rsidR="007E432E" w:rsidRDefault="007E432E" w:rsidP="007E432E">
      <w:pPr>
        <w:pStyle w:val="ListParagraph"/>
        <w:numPr>
          <w:ilvl w:val="0"/>
          <w:numId w:val="34"/>
        </w:numPr>
        <w:spacing w:after="0" w:line="240" w:lineRule="auto"/>
      </w:pPr>
      <w:r>
        <w:t>Collect all waste into waste bag.</w:t>
      </w:r>
    </w:p>
    <w:p w14:paraId="00F6E374" w14:textId="3FF9BEE9" w:rsidR="007E432E" w:rsidRDefault="007E432E" w:rsidP="007E432E">
      <w:pPr>
        <w:pStyle w:val="ListParagraph"/>
        <w:numPr>
          <w:ilvl w:val="0"/>
          <w:numId w:val="34"/>
        </w:numPr>
        <w:spacing w:after="0" w:line="240" w:lineRule="auto"/>
      </w:pPr>
      <w:r>
        <w:t>Change gloves.</w:t>
      </w:r>
    </w:p>
    <w:p w14:paraId="4EB990ED" w14:textId="6DA38E9C" w:rsidR="007E432E" w:rsidRDefault="007E432E" w:rsidP="007E432E">
      <w:pPr>
        <w:pStyle w:val="ListParagraph"/>
        <w:numPr>
          <w:ilvl w:val="0"/>
          <w:numId w:val="34"/>
        </w:numPr>
        <w:spacing w:after="0" w:line="240" w:lineRule="auto"/>
      </w:pPr>
      <w:r>
        <w:t>Close waste bag and spray all surfaces.</w:t>
      </w:r>
    </w:p>
    <w:p w14:paraId="6B1DB487" w14:textId="03D9C8AD" w:rsidR="007E432E" w:rsidRDefault="007E432E" w:rsidP="007E432E">
      <w:pPr>
        <w:pStyle w:val="ListParagraph"/>
        <w:numPr>
          <w:ilvl w:val="0"/>
          <w:numId w:val="34"/>
        </w:numPr>
        <w:spacing w:after="0" w:line="240" w:lineRule="auto"/>
      </w:pPr>
      <w:r>
        <w:t>Spray gloves and leave them in BSC.</w:t>
      </w:r>
    </w:p>
    <w:p w14:paraId="36A2E258" w14:textId="1973A04F" w:rsidR="007E432E" w:rsidRDefault="007E432E" w:rsidP="007E432E">
      <w:pPr>
        <w:pStyle w:val="ListParagraph"/>
        <w:numPr>
          <w:ilvl w:val="0"/>
          <w:numId w:val="34"/>
        </w:numPr>
        <w:spacing w:after="0" w:line="240" w:lineRule="auto"/>
      </w:pPr>
      <w:r>
        <w:t>Wait minimum contact time for decontamination solution.</w:t>
      </w:r>
    </w:p>
    <w:p w14:paraId="3724F43C" w14:textId="1FBA775E" w:rsidR="007E432E" w:rsidRDefault="007E432E" w:rsidP="007E432E">
      <w:pPr>
        <w:pStyle w:val="ListParagraph"/>
        <w:numPr>
          <w:ilvl w:val="0"/>
          <w:numId w:val="34"/>
        </w:numPr>
        <w:spacing w:after="0" w:line="240" w:lineRule="auto"/>
      </w:pPr>
      <w:r>
        <w:t>Turn off BSC.</w:t>
      </w:r>
    </w:p>
    <w:p w14:paraId="15D14C95" w14:textId="38E3BCB5" w:rsidR="007E432E" w:rsidRDefault="007E432E" w:rsidP="007E432E">
      <w:pPr>
        <w:pStyle w:val="ListParagraph"/>
        <w:numPr>
          <w:ilvl w:val="0"/>
          <w:numId w:val="34"/>
        </w:numPr>
        <w:spacing w:after="0" w:line="240" w:lineRule="auto"/>
      </w:pPr>
      <w:r>
        <w:t>Discard gloves in regular waste.</w:t>
      </w:r>
    </w:p>
    <w:p w14:paraId="54F43D62" w14:textId="7656BF9D" w:rsidR="007E432E" w:rsidRDefault="007E432E" w:rsidP="007E432E">
      <w:pPr>
        <w:pStyle w:val="ListParagraph"/>
        <w:numPr>
          <w:ilvl w:val="0"/>
          <w:numId w:val="34"/>
        </w:numPr>
        <w:spacing w:after="0" w:line="240" w:lineRule="auto"/>
      </w:pPr>
      <w:r>
        <w:t>Transport bagged waste to biohazard waste box or bin.</w:t>
      </w:r>
    </w:p>
    <w:p w14:paraId="7901EB95" w14:textId="2385ED17" w:rsidR="007E432E" w:rsidRDefault="007E432E" w:rsidP="007E432E">
      <w:pPr>
        <w:pStyle w:val="ListParagraph"/>
        <w:numPr>
          <w:ilvl w:val="0"/>
          <w:numId w:val="34"/>
        </w:numPr>
        <w:spacing w:after="0" w:line="240" w:lineRule="auto"/>
      </w:pPr>
      <w:r>
        <w:t>Wash hands.</w:t>
      </w:r>
    </w:p>
    <w:p w14:paraId="273F6C0B" w14:textId="4B1E1195" w:rsidR="002A0EB0" w:rsidRDefault="002A0EB0" w:rsidP="007E432E">
      <w:pPr>
        <w:pStyle w:val="ListParagraph"/>
        <w:numPr>
          <w:ilvl w:val="0"/>
          <w:numId w:val="34"/>
        </w:numPr>
        <w:spacing w:after="0" w:line="240" w:lineRule="auto"/>
      </w:pPr>
      <w:r>
        <w:t>Sign the BSC as out of order.</w:t>
      </w:r>
    </w:p>
    <w:p w14:paraId="78EE068F" w14:textId="235C1706" w:rsidR="007E432E" w:rsidRDefault="002A0EB0" w:rsidP="00943F26">
      <w:pPr>
        <w:pStyle w:val="ListParagraph"/>
        <w:numPr>
          <w:ilvl w:val="0"/>
          <w:numId w:val="34"/>
        </w:numPr>
        <w:spacing w:after="0" w:line="240" w:lineRule="auto"/>
      </w:pPr>
      <w:r>
        <w:t>Report the malfunction immediately to your Supervisor.</w:t>
      </w:r>
    </w:p>
    <w:p w14:paraId="4D5672B7" w14:textId="0B95720F" w:rsidR="00F8288D" w:rsidRDefault="00F8288D" w:rsidP="00F8288D">
      <w:pPr>
        <w:pStyle w:val="Heading1"/>
      </w:pPr>
      <w:bookmarkStart w:id="17" w:name="_Toc508091700"/>
      <w:r>
        <w:t>Loss of Containment</w:t>
      </w:r>
      <w:bookmarkEnd w:id="17"/>
    </w:p>
    <w:p w14:paraId="087BAC80" w14:textId="119A5FB7" w:rsidR="00F8288D" w:rsidRDefault="00DA55C2" w:rsidP="00DA55C2">
      <w:pPr>
        <w:pStyle w:val="ListParagraph"/>
        <w:numPr>
          <w:ilvl w:val="0"/>
          <w:numId w:val="33"/>
        </w:numPr>
        <w:spacing w:after="0" w:line="240" w:lineRule="auto"/>
      </w:pPr>
      <w:r>
        <w:t>Loss of containment constitutes a spill and should be dealt with according to the type of spill encountered.</w:t>
      </w:r>
      <w:r w:rsidR="002A0EB0">
        <w:t xml:space="preserve"> </w:t>
      </w:r>
      <w:r w:rsidR="002A0EB0" w:rsidRPr="002A0EB0">
        <w:rPr>
          <w:highlight w:val="cyan"/>
        </w:rPr>
        <w:t>Spill SOPs are found where in your laboratory? SOP #?</w:t>
      </w:r>
    </w:p>
    <w:p w14:paraId="069D81E4" w14:textId="6A56A9D9" w:rsidR="00DA55C2" w:rsidRDefault="002A0EB0" w:rsidP="00DA55C2">
      <w:pPr>
        <w:pStyle w:val="ListParagraph"/>
        <w:numPr>
          <w:ilvl w:val="0"/>
          <w:numId w:val="33"/>
        </w:numPr>
        <w:spacing w:after="0" w:line="240" w:lineRule="auto"/>
      </w:pPr>
      <w:r>
        <w:t>Loss of containment may also constitute an exposure and should be dealt with according to exposure protocols.</w:t>
      </w:r>
      <w:r w:rsidR="00DA55C2">
        <w:t xml:space="preserve"> </w:t>
      </w:r>
      <w:r w:rsidRPr="002A0EB0">
        <w:rPr>
          <w:highlight w:val="cyan"/>
        </w:rPr>
        <w:t>Exposure protocols are found were in your laboratory? SOP#?</w:t>
      </w:r>
    </w:p>
    <w:p w14:paraId="7F456ED4" w14:textId="627557E6" w:rsidR="00F8288D" w:rsidRDefault="00F8288D" w:rsidP="00F8288D">
      <w:pPr>
        <w:pStyle w:val="Heading1"/>
      </w:pPr>
      <w:bookmarkStart w:id="18" w:name="_Toc508091701"/>
      <w:r>
        <w:t>Emergency Egress</w:t>
      </w:r>
      <w:bookmarkEnd w:id="18"/>
    </w:p>
    <w:p w14:paraId="25B9C2DD" w14:textId="6C8D403F" w:rsidR="00F8288D" w:rsidRDefault="002A0EB0" w:rsidP="002A0EB0">
      <w:pPr>
        <w:pStyle w:val="ListParagraph"/>
        <w:numPr>
          <w:ilvl w:val="0"/>
          <w:numId w:val="35"/>
        </w:numPr>
        <w:spacing w:after="0" w:line="240" w:lineRule="auto"/>
      </w:pPr>
      <w:r>
        <w:t>Emergency egress is the path you take to evacuate your laboratory.</w:t>
      </w:r>
    </w:p>
    <w:p w14:paraId="04028787" w14:textId="548CD9AA" w:rsidR="002A0EB0" w:rsidRDefault="002A0EB0" w:rsidP="002A0EB0">
      <w:pPr>
        <w:pStyle w:val="ListParagraph"/>
        <w:numPr>
          <w:ilvl w:val="0"/>
          <w:numId w:val="35"/>
        </w:numPr>
        <w:spacing w:after="0" w:line="240" w:lineRule="auto"/>
      </w:pPr>
      <w:r w:rsidRPr="002A0EB0">
        <w:rPr>
          <w:highlight w:val="cyan"/>
        </w:rPr>
        <w:t>Where is your laboratory’s ‘meeting place’?</w:t>
      </w:r>
    </w:p>
    <w:p w14:paraId="3A87437F" w14:textId="723538D3" w:rsidR="002A0EB0" w:rsidRDefault="002A0EB0" w:rsidP="002A0EB0">
      <w:pPr>
        <w:pStyle w:val="ListParagraph"/>
        <w:numPr>
          <w:ilvl w:val="0"/>
          <w:numId w:val="35"/>
        </w:numPr>
        <w:spacing w:after="0" w:line="240" w:lineRule="auto"/>
      </w:pPr>
      <w:r w:rsidRPr="002A0EB0">
        <w:rPr>
          <w:highlight w:val="cyan"/>
        </w:rPr>
        <w:t>How do you get to your meeting place?</w:t>
      </w:r>
    </w:p>
    <w:p w14:paraId="4AB9F490" w14:textId="11ABCF43" w:rsidR="00F8288D" w:rsidRDefault="00F8288D" w:rsidP="00F8288D">
      <w:pPr>
        <w:pStyle w:val="Heading1"/>
      </w:pPr>
      <w:bookmarkStart w:id="19" w:name="_Toc508091702"/>
      <w:r>
        <w:t>Notification of Key Personnel</w:t>
      </w:r>
      <w:bookmarkEnd w:id="19"/>
    </w:p>
    <w:p w14:paraId="5AE80244" w14:textId="281E373F" w:rsidR="00F8288D" w:rsidRDefault="002A0EB0" w:rsidP="002A0EB0">
      <w:pPr>
        <w:pStyle w:val="ListParagraph"/>
        <w:numPr>
          <w:ilvl w:val="0"/>
          <w:numId w:val="36"/>
        </w:numPr>
        <w:spacing w:after="0" w:line="240" w:lineRule="auto"/>
      </w:pPr>
      <w:r>
        <w:t>Personnel to be notified in emergencies should be included in each emergency SOP.</w:t>
      </w:r>
    </w:p>
    <w:p w14:paraId="644CCCC6" w14:textId="1E5F3CF1" w:rsidR="002A0EB0" w:rsidRDefault="002A0EB0" w:rsidP="002A0EB0">
      <w:pPr>
        <w:pStyle w:val="ListParagraph"/>
        <w:numPr>
          <w:ilvl w:val="0"/>
          <w:numId w:val="36"/>
        </w:numPr>
        <w:spacing w:after="0" w:line="240" w:lineRule="auto"/>
      </w:pPr>
      <w:r w:rsidRPr="002A0EB0">
        <w:rPr>
          <w:highlight w:val="cyan"/>
        </w:rPr>
        <w:t>Supervisor’s name, extension and emergency #</w:t>
      </w:r>
    </w:p>
    <w:p w14:paraId="073AE7AE" w14:textId="010B60C6" w:rsidR="00F8288D" w:rsidRDefault="00F8288D" w:rsidP="00F8288D">
      <w:pPr>
        <w:pStyle w:val="Heading1"/>
      </w:pPr>
      <w:bookmarkStart w:id="20" w:name="_Toc508091703"/>
      <w:r>
        <w:t>Natural Disasters</w:t>
      </w:r>
      <w:r w:rsidR="002A0EB0">
        <w:t xml:space="preserve"> and Human Caused Disasters</w:t>
      </w:r>
      <w:bookmarkEnd w:id="20"/>
    </w:p>
    <w:p w14:paraId="79D6A35F" w14:textId="46D17937" w:rsidR="00F8288D" w:rsidRDefault="002A0EB0" w:rsidP="002A0EB0">
      <w:pPr>
        <w:pStyle w:val="ListParagraph"/>
        <w:numPr>
          <w:ilvl w:val="0"/>
          <w:numId w:val="38"/>
        </w:numPr>
        <w:spacing w:after="0" w:line="240" w:lineRule="auto"/>
      </w:pPr>
      <w:r>
        <w:t>These disasters are captured in the Crisis Management Response Plan.</w:t>
      </w:r>
    </w:p>
    <w:p w14:paraId="719D7380" w14:textId="12774C4A" w:rsidR="009927D9" w:rsidRPr="009927D9" w:rsidRDefault="00B871A5" w:rsidP="009927D9">
      <w:pPr>
        <w:pStyle w:val="ListParagraph"/>
        <w:numPr>
          <w:ilvl w:val="0"/>
          <w:numId w:val="38"/>
        </w:numPr>
        <w:spacing w:after="0" w:line="240" w:lineRule="auto"/>
        <w:rPr>
          <w:sz w:val="18"/>
        </w:rPr>
      </w:pPr>
      <w:hyperlink r:id="rId26" w:history="1">
        <w:r w:rsidR="002A0EB0" w:rsidRPr="002A0EB0">
          <w:rPr>
            <w:rStyle w:val="Hyperlink"/>
            <w:sz w:val="18"/>
          </w:rPr>
          <w:t>http://www.workingatmcmaster.ca/med/document/RMM-1200-Crisis-Management-Response-Plan-1-36.pdf</w:t>
        </w:r>
      </w:hyperlink>
    </w:p>
    <w:p w14:paraId="3C5BFF05" w14:textId="69164F6F" w:rsidR="00F8288D" w:rsidRDefault="00F8288D" w:rsidP="00F8288D">
      <w:pPr>
        <w:pStyle w:val="Heading1"/>
      </w:pPr>
      <w:bookmarkStart w:id="21" w:name="_Toc508091704"/>
      <w:r>
        <w:t>Incident Follow-up and Recommendations to Mitigate Future Risks</w:t>
      </w:r>
      <w:bookmarkEnd w:id="21"/>
    </w:p>
    <w:p w14:paraId="7933ECDC" w14:textId="2844E947" w:rsidR="00E61D60" w:rsidRDefault="002A0EB0" w:rsidP="002A0EB0">
      <w:pPr>
        <w:pStyle w:val="ListParagraph"/>
        <w:numPr>
          <w:ilvl w:val="0"/>
          <w:numId w:val="37"/>
        </w:numPr>
      </w:pPr>
      <w:r>
        <w:t>All incidents are to be reported according to RMM1000. Ensure a copy of RMM1000 is printed and in your laboratory biosafety manual.</w:t>
      </w:r>
    </w:p>
    <w:p w14:paraId="7E25683D" w14:textId="63718236" w:rsidR="009927D9" w:rsidRDefault="00B871A5" w:rsidP="002A0EB0">
      <w:pPr>
        <w:pStyle w:val="ListParagraph"/>
        <w:numPr>
          <w:ilvl w:val="0"/>
          <w:numId w:val="37"/>
        </w:numPr>
      </w:pPr>
      <w:hyperlink r:id="rId27" w:history="1">
        <w:r w:rsidR="009927D9" w:rsidRPr="00DF46CC">
          <w:rPr>
            <w:rStyle w:val="Hyperlink"/>
          </w:rPr>
          <w:t>http://www.workingatmcmaster.ca/med/document/RMM-1000-Reporting-and-Investigating-Injury-Incident-Occupational-Disease-Program-1-36.pdf</w:t>
        </w:r>
      </w:hyperlink>
      <w:r w:rsidR="009927D9">
        <w:t xml:space="preserve"> </w:t>
      </w:r>
    </w:p>
    <w:p w14:paraId="76B6227B" w14:textId="536F9811" w:rsidR="002A0EB0" w:rsidRDefault="009927D9" w:rsidP="002A0EB0">
      <w:pPr>
        <w:pStyle w:val="ListParagraph"/>
        <w:numPr>
          <w:ilvl w:val="0"/>
          <w:numId w:val="37"/>
        </w:numPr>
      </w:pPr>
      <w:r>
        <w:t xml:space="preserve">Accident </w:t>
      </w:r>
      <w:proofErr w:type="spellStart"/>
      <w:r>
        <w:t>followup</w:t>
      </w:r>
      <w:proofErr w:type="spellEnd"/>
      <w:r>
        <w:t xml:space="preserve"> instructions are found in RMM1000 and include:</w:t>
      </w:r>
    </w:p>
    <w:p w14:paraId="5C76C4FA" w14:textId="3CB9527A" w:rsidR="009927D9" w:rsidRDefault="009927D9" w:rsidP="009927D9">
      <w:pPr>
        <w:pStyle w:val="ListParagraph"/>
        <w:numPr>
          <w:ilvl w:val="1"/>
          <w:numId w:val="37"/>
        </w:numPr>
      </w:pPr>
      <w:r>
        <w:t>Scene assessment</w:t>
      </w:r>
    </w:p>
    <w:p w14:paraId="3AD94859" w14:textId="40B81F76" w:rsidR="009927D9" w:rsidRDefault="009927D9" w:rsidP="009927D9">
      <w:pPr>
        <w:pStyle w:val="ListParagraph"/>
        <w:numPr>
          <w:ilvl w:val="1"/>
          <w:numId w:val="37"/>
        </w:numPr>
      </w:pPr>
      <w:r>
        <w:t>Interviewing</w:t>
      </w:r>
    </w:p>
    <w:p w14:paraId="2C9DEB7D" w14:textId="5E3BCC6A" w:rsidR="009927D9" w:rsidRDefault="009927D9" w:rsidP="009927D9">
      <w:pPr>
        <w:pStyle w:val="ListParagraph"/>
        <w:numPr>
          <w:ilvl w:val="1"/>
          <w:numId w:val="37"/>
        </w:numPr>
      </w:pPr>
      <w:r>
        <w:t>Identify contributing factors</w:t>
      </w:r>
    </w:p>
    <w:p w14:paraId="729BCE07" w14:textId="6EF3540F" w:rsidR="009927D9" w:rsidRDefault="009927D9" w:rsidP="009927D9">
      <w:pPr>
        <w:pStyle w:val="ListParagraph"/>
        <w:numPr>
          <w:ilvl w:val="1"/>
          <w:numId w:val="37"/>
        </w:numPr>
      </w:pPr>
      <w:r>
        <w:t>Make recommendations for corrective actions</w:t>
      </w:r>
    </w:p>
    <w:p w14:paraId="149D44C9" w14:textId="4D685343" w:rsidR="009927D9" w:rsidRDefault="009927D9" w:rsidP="009927D9">
      <w:pPr>
        <w:pStyle w:val="ListParagraph"/>
        <w:numPr>
          <w:ilvl w:val="1"/>
          <w:numId w:val="37"/>
        </w:numPr>
      </w:pPr>
      <w:r>
        <w:t>Ensure recommendations are completed</w:t>
      </w:r>
    </w:p>
    <w:p w14:paraId="3E8F884C" w14:textId="77777777" w:rsidR="00E61D60" w:rsidRDefault="00E61D60" w:rsidP="00E61D60">
      <w:pPr>
        <w:pStyle w:val="Heading1"/>
      </w:pPr>
      <w:bookmarkStart w:id="22" w:name="_Toc446104153"/>
      <w:bookmarkStart w:id="23" w:name="_Toc446105350"/>
      <w:bookmarkStart w:id="24" w:name="_Toc508091705"/>
      <w:r>
        <w:t>Training</w:t>
      </w:r>
      <w:bookmarkEnd w:id="22"/>
      <w:bookmarkEnd w:id="23"/>
      <w:bookmarkEnd w:id="24"/>
    </w:p>
    <w:p w14:paraId="236C9FE8" w14:textId="77777777" w:rsidR="00E61D60" w:rsidRDefault="00E61D60" w:rsidP="00E61D60">
      <w:pPr>
        <w:pStyle w:val="ListParagraph"/>
        <w:numPr>
          <w:ilvl w:val="0"/>
          <w:numId w:val="26"/>
        </w:numPr>
      </w:pPr>
      <w:r>
        <w:t>Ensure all lab members have read and understood this SOP.</w:t>
      </w:r>
    </w:p>
    <w:p w14:paraId="193F4806" w14:textId="77777777" w:rsidR="00E61D60" w:rsidRDefault="00E61D60" w:rsidP="00E61D60">
      <w:pPr>
        <w:pStyle w:val="ListParagraph"/>
        <w:numPr>
          <w:ilvl w:val="0"/>
          <w:numId w:val="26"/>
        </w:numPr>
      </w:pPr>
      <w:r>
        <w:t>Record dates and signatures of training.</w:t>
      </w:r>
    </w:p>
    <w:p w14:paraId="2BBABF42" w14:textId="77777777" w:rsidR="00E61D60" w:rsidRDefault="00E61D60" w:rsidP="00E61D60">
      <w:pPr>
        <w:pStyle w:val="ListParagraph"/>
        <w:numPr>
          <w:ilvl w:val="0"/>
          <w:numId w:val="26"/>
        </w:numPr>
      </w:pPr>
      <w:r>
        <w:t>Follow your lab protocol for in-house training i.e. what signatures are required.</w:t>
      </w:r>
    </w:p>
    <w:p w14:paraId="36481FD8" w14:textId="77777777" w:rsidR="00E61D60" w:rsidRPr="00D93CA5" w:rsidRDefault="00E61D60" w:rsidP="00E61D60">
      <w:pPr>
        <w:pStyle w:val="ListParagraph"/>
        <w:numPr>
          <w:ilvl w:val="0"/>
          <w:numId w:val="26"/>
        </w:numPr>
      </w:pPr>
      <w:r>
        <w:t>If this SOP is updated, all persons require to be re-trained and re-sign.</w:t>
      </w:r>
    </w:p>
    <w:p w14:paraId="5812A763" w14:textId="77777777" w:rsidR="00E61D60" w:rsidRPr="00E61D60" w:rsidRDefault="00E61D60" w:rsidP="00E61D60"/>
    <w:sectPr w:rsidR="00E61D60" w:rsidRPr="00E61D60">
      <w:footerReference w:type="default" r:id="rId2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68CEE" w14:textId="77777777" w:rsidR="00B52D4B" w:rsidRDefault="00B52D4B" w:rsidP="00F77950">
      <w:pPr>
        <w:spacing w:after="0" w:line="240" w:lineRule="auto"/>
      </w:pPr>
      <w:r>
        <w:separator/>
      </w:r>
    </w:p>
  </w:endnote>
  <w:endnote w:type="continuationSeparator" w:id="0">
    <w:p w14:paraId="62793073" w14:textId="77777777" w:rsidR="00B52D4B" w:rsidRDefault="00B52D4B" w:rsidP="00F7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9375A" w14:textId="77777777" w:rsidR="00943F26" w:rsidRDefault="00943F26" w:rsidP="00F77950">
    <w:pPr>
      <w:pStyle w:val="Footer"/>
      <w:tabs>
        <w:tab w:val="clear" w:pos="4680"/>
      </w:tabs>
      <w:rPr>
        <w:lang w:val="en-US"/>
      </w:rPr>
    </w:pPr>
  </w:p>
  <w:p w14:paraId="52AD5428" w14:textId="6B711EBD" w:rsidR="00943F26" w:rsidRPr="00F77950" w:rsidRDefault="00943F26" w:rsidP="00F77950">
    <w:pPr>
      <w:pStyle w:val="Footer"/>
      <w:tabs>
        <w:tab w:val="clear" w:pos="4680"/>
      </w:tabs>
      <w:rPr>
        <w:sz w:val="18"/>
        <w:szCs w:val="18"/>
        <w:lang w:val="en-US"/>
      </w:rPr>
    </w:pPr>
    <w:r w:rsidRPr="00F77950">
      <w:rPr>
        <w:sz w:val="18"/>
        <w:szCs w:val="18"/>
        <w:lang w:val="en-US"/>
      </w:rPr>
      <w:t>SOP 00</w:t>
    </w:r>
    <w:r>
      <w:rPr>
        <w:sz w:val="18"/>
        <w:szCs w:val="18"/>
        <w:lang w:val="en-US"/>
      </w:rPr>
      <w:t>16 Emergency Response Plan</w:t>
    </w:r>
  </w:p>
  <w:p w14:paraId="2AD82183" w14:textId="038802D1" w:rsidR="00943F26" w:rsidRPr="00F77950" w:rsidRDefault="00943F26" w:rsidP="00F77950">
    <w:pPr>
      <w:pStyle w:val="Footer"/>
      <w:tabs>
        <w:tab w:val="clear" w:pos="4680"/>
      </w:tabs>
      <w:rPr>
        <w:lang w:val="en-US"/>
      </w:rPr>
    </w:pPr>
    <w:r w:rsidRPr="00F77950">
      <w:rPr>
        <w:sz w:val="18"/>
        <w:szCs w:val="18"/>
        <w:lang w:val="en-US"/>
      </w:rPr>
      <w:t>Revised:</w:t>
    </w:r>
    <w:r w:rsidR="00C071F5">
      <w:rPr>
        <w:sz w:val="18"/>
        <w:szCs w:val="18"/>
        <w:lang w:val="en-US"/>
      </w:rPr>
      <w:t xml:space="preserve"> </w:t>
    </w:r>
    <w:r w:rsidR="00107C0F">
      <w:rPr>
        <w:sz w:val="18"/>
        <w:szCs w:val="18"/>
        <w:lang w:val="en-US"/>
      </w:rPr>
      <w:t xml:space="preserve"> </w:t>
    </w:r>
    <w:r w:rsidR="004C3ADC">
      <w:rPr>
        <w:sz w:val="18"/>
        <w:szCs w:val="18"/>
        <w:lang w:val="en-US"/>
      </w:rPr>
      <w:t>January 10, 2019</w:t>
    </w:r>
    <w:r>
      <w:rPr>
        <w:lang w:val="en-US"/>
      </w:rPr>
      <w:tab/>
      <w:t xml:space="preserve"> Page </w:t>
    </w: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320F83"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 \* MERGEFORMAT </w:instrText>
    </w:r>
    <w:r>
      <w:rPr>
        <w:lang w:val="en-US"/>
      </w:rPr>
      <w:fldChar w:fldCharType="separate"/>
    </w:r>
    <w:r w:rsidR="00320F83">
      <w:rPr>
        <w:noProof/>
        <w:lang w:val="en-US"/>
      </w:rPr>
      <w:t>7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40C6B" w14:textId="77777777" w:rsidR="00B52D4B" w:rsidRDefault="00B52D4B" w:rsidP="00F77950">
      <w:pPr>
        <w:spacing w:after="0" w:line="240" w:lineRule="auto"/>
      </w:pPr>
      <w:r>
        <w:separator/>
      </w:r>
    </w:p>
  </w:footnote>
  <w:footnote w:type="continuationSeparator" w:id="0">
    <w:p w14:paraId="47D53002" w14:textId="77777777" w:rsidR="00B52D4B" w:rsidRDefault="00B52D4B" w:rsidP="00F77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F69E9"/>
    <w:multiLevelType w:val="hybridMultilevel"/>
    <w:tmpl w:val="D59C4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666B9"/>
    <w:multiLevelType w:val="hybridMultilevel"/>
    <w:tmpl w:val="17DE1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D753F"/>
    <w:multiLevelType w:val="hybridMultilevel"/>
    <w:tmpl w:val="6A18A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901F5"/>
    <w:multiLevelType w:val="hybridMultilevel"/>
    <w:tmpl w:val="7FF42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D007D"/>
    <w:multiLevelType w:val="hybridMultilevel"/>
    <w:tmpl w:val="B0485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35D6C"/>
    <w:multiLevelType w:val="hybridMultilevel"/>
    <w:tmpl w:val="AEE2A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76BD5"/>
    <w:multiLevelType w:val="hybridMultilevel"/>
    <w:tmpl w:val="4A60D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B324F"/>
    <w:multiLevelType w:val="hybridMultilevel"/>
    <w:tmpl w:val="9E4C6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A03F8"/>
    <w:multiLevelType w:val="hybridMultilevel"/>
    <w:tmpl w:val="F496B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22159"/>
    <w:multiLevelType w:val="hybridMultilevel"/>
    <w:tmpl w:val="23803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B133F"/>
    <w:multiLevelType w:val="hybridMultilevel"/>
    <w:tmpl w:val="3D3A3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D3FAB"/>
    <w:multiLevelType w:val="hybridMultilevel"/>
    <w:tmpl w:val="701425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B22B8"/>
    <w:multiLevelType w:val="hybridMultilevel"/>
    <w:tmpl w:val="34841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13A1C"/>
    <w:multiLevelType w:val="hybridMultilevel"/>
    <w:tmpl w:val="E7FC5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31541"/>
    <w:multiLevelType w:val="hybridMultilevel"/>
    <w:tmpl w:val="1E3AFD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E054F"/>
    <w:multiLevelType w:val="hybridMultilevel"/>
    <w:tmpl w:val="D32E3556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6" w15:restartNumberingAfterBreak="0">
    <w:nsid w:val="26B80FB7"/>
    <w:multiLevelType w:val="hybridMultilevel"/>
    <w:tmpl w:val="0B6C8574"/>
    <w:lvl w:ilvl="0" w:tplc="3476100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12235"/>
    <w:multiLevelType w:val="hybridMultilevel"/>
    <w:tmpl w:val="1F648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41CA9"/>
    <w:multiLevelType w:val="hybridMultilevel"/>
    <w:tmpl w:val="6FB04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F3FE4"/>
    <w:multiLevelType w:val="hybridMultilevel"/>
    <w:tmpl w:val="BCAA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F39FA"/>
    <w:multiLevelType w:val="hybridMultilevel"/>
    <w:tmpl w:val="FBD01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75AD9"/>
    <w:multiLevelType w:val="hybridMultilevel"/>
    <w:tmpl w:val="209A1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E7054"/>
    <w:multiLevelType w:val="hybridMultilevel"/>
    <w:tmpl w:val="38C8A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6266D"/>
    <w:multiLevelType w:val="hybridMultilevel"/>
    <w:tmpl w:val="B46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60690"/>
    <w:multiLevelType w:val="hybridMultilevel"/>
    <w:tmpl w:val="C8089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92A67"/>
    <w:multiLevelType w:val="hybridMultilevel"/>
    <w:tmpl w:val="E8269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129E1"/>
    <w:multiLevelType w:val="hybridMultilevel"/>
    <w:tmpl w:val="8DBE5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A7AE6"/>
    <w:multiLevelType w:val="hybridMultilevel"/>
    <w:tmpl w:val="166A2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67F44"/>
    <w:multiLevelType w:val="hybridMultilevel"/>
    <w:tmpl w:val="3D8E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2D0D12"/>
    <w:multiLevelType w:val="hybridMultilevel"/>
    <w:tmpl w:val="6018D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748A6"/>
    <w:multiLevelType w:val="hybridMultilevel"/>
    <w:tmpl w:val="A6B63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6133D"/>
    <w:multiLevelType w:val="hybridMultilevel"/>
    <w:tmpl w:val="6080A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224B6"/>
    <w:multiLevelType w:val="hybridMultilevel"/>
    <w:tmpl w:val="34F855FC"/>
    <w:lvl w:ilvl="0" w:tplc="3476100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777C9"/>
    <w:multiLevelType w:val="hybridMultilevel"/>
    <w:tmpl w:val="70DAE8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96963"/>
    <w:multiLevelType w:val="hybridMultilevel"/>
    <w:tmpl w:val="A9B89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D74931"/>
    <w:multiLevelType w:val="hybridMultilevel"/>
    <w:tmpl w:val="4AA4D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23615"/>
    <w:multiLevelType w:val="hybridMultilevel"/>
    <w:tmpl w:val="16A40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63CD1"/>
    <w:multiLevelType w:val="hybridMultilevel"/>
    <w:tmpl w:val="B6DCB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712D8"/>
    <w:multiLevelType w:val="multilevel"/>
    <w:tmpl w:val="18E44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117104"/>
    <w:multiLevelType w:val="hybridMultilevel"/>
    <w:tmpl w:val="EBC44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4"/>
  </w:num>
  <w:num w:numId="3">
    <w:abstractNumId w:val="20"/>
  </w:num>
  <w:num w:numId="4">
    <w:abstractNumId w:val="33"/>
  </w:num>
  <w:num w:numId="5">
    <w:abstractNumId w:val="11"/>
  </w:num>
  <w:num w:numId="6">
    <w:abstractNumId w:val="15"/>
  </w:num>
  <w:num w:numId="7">
    <w:abstractNumId w:val="18"/>
  </w:num>
  <w:num w:numId="8">
    <w:abstractNumId w:val="21"/>
  </w:num>
  <w:num w:numId="9">
    <w:abstractNumId w:val="9"/>
  </w:num>
  <w:num w:numId="10">
    <w:abstractNumId w:val="28"/>
  </w:num>
  <w:num w:numId="11">
    <w:abstractNumId w:val="8"/>
  </w:num>
  <w:num w:numId="12">
    <w:abstractNumId w:val="1"/>
  </w:num>
  <w:num w:numId="13">
    <w:abstractNumId w:val="19"/>
  </w:num>
  <w:num w:numId="14">
    <w:abstractNumId w:val="13"/>
  </w:num>
  <w:num w:numId="15">
    <w:abstractNumId w:val="10"/>
  </w:num>
  <w:num w:numId="16">
    <w:abstractNumId w:val="3"/>
  </w:num>
  <w:num w:numId="17">
    <w:abstractNumId w:val="17"/>
  </w:num>
  <w:num w:numId="18">
    <w:abstractNumId w:val="39"/>
  </w:num>
  <w:num w:numId="19">
    <w:abstractNumId w:val="2"/>
  </w:num>
  <w:num w:numId="20">
    <w:abstractNumId w:val="31"/>
  </w:num>
  <w:num w:numId="21">
    <w:abstractNumId w:val="30"/>
  </w:num>
  <w:num w:numId="22">
    <w:abstractNumId w:val="38"/>
  </w:num>
  <w:num w:numId="23">
    <w:abstractNumId w:val="35"/>
  </w:num>
  <w:num w:numId="24">
    <w:abstractNumId w:val="24"/>
  </w:num>
  <w:num w:numId="25">
    <w:abstractNumId w:val="34"/>
  </w:num>
  <w:num w:numId="26">
    <w:abstractNumId w:val="25"/>
  </w:num>
  <w:num w:numId="27">
    <w:abstractNumId w:val="5"/>
  </w:num>
  <w:num w:numId="28">
    <w:abstractNumId w:val="12"/>
  </w:num>
  <w:num w:numId="29">
    <w:abstractNumId w:val="37"/>
  </w:num>
  <w:num w:numId="30">
    <w:abstractNumId w:val="6"/>
  </w:num>
  <w:num w:numId="31">
    <w:abstractNumId w:val="7"/>
  </w:num>
  <w:num w:numId="32">
    <w:abstractNumId w:val="27"/>
  </w:num>
  <w:num w:numId="33">
    <w:abstractNumId w:val="29"/>
  </w:num>
  <w:num w:numId="34">
    <w:abstractNumId w:val="0"/>
  </w:num>
  <w:num w:numId="35">
    <w:abstractNumId w:val="4"/>
  </w:num>
  <w:num w:numId="36">
    <w:abstractNumId w:val="22"/>
  </w:num>
  <w:num w:numId="37">
    <w:abstractNumId w:val="26"/>
  </w:num>
  <w:num w:numId="38">
    <w:abstractNumId w:val="16"/>
  </w:num>
  <w:num w:numId="39">
    <w:abstractNumId w:val="32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BA9"/>
    <w:rsid w:val="00025008"/>
    <w:rsid w:val="000466D1"/>
    <w:rsid w:val="00051EDA"/>
    <w:rsid w:val="00057BA6"/>
    <w:rsid w:val="00096709"/>
    <w:rsid w:val="000A2335"/>
    <w:rsid w:val="000A3649"/>
    <w:rsid w:val="000F10A5"/>
    <w:rsid w:val="00107C0F"/>
    <w:rsid w:val="00172B9A"/>
    <w:rsid w:val="00192C4A"/>
    <w:rsid w:val="0019649E"/>
    <w:rsid w:val="001C3772"/>
    <w:rsid w:val="001C5AE3"/>
    <w:rsid w:val="001D3191"/>
    <w:rsid w:val="001D6511"/>
    <w:rsid w:val="001F3D03"/>
    <w:rsid w:val="00214C25"/>
    <w:rsid w:val="00223583"/>
    <w:rsid w:val="0022576A"/>
    <w:rsid w:val="00225E6E"/>
    <w:rsid w:val="002439DD"/>
    <w:rsid w:val="002640E2"/>
    <w:rsid w:val="00271C70"/>
    <w:rsid w:val="00281445"/>
    <w:rsid w:val="002A0EB0"/>
    <w:rsid w:val="002F5AB2"/>
    <w:rsid w:val="0031243D"/>
    <w:rsid w:val="00320F83"/>
    <w:rsid w:val="00322203"/>
    <w:rsid w:val="00323ACF"/>
    <w:rsid w:val="0033289C"/>
    <w:rsid w:val="0034758F"/>
    <w:rsid w:val="00364E3A"/>
    <w:rsid w:val="003748A0"/>
    <w:rsid w:val="003834B2"/>
    <w:rsid w:val="003919CB"/>
    <w:rsid w:val="003E1A86"/>
    <w:rsid w:val="003E20D3"/>
    <w:rsid w:val="004009E6"/>
    <w:rsid w:val="00410013"/>
    <w:rsid w:val="004141A9"/>
    <w:rsid w:val="00432CDF"/>
    <w:rsid w:val="00442E18"/>
    <w:rsid w:val="00456A0F"/>
    <w:rsid w:val="00465C45"/>
    <w:rsid w:val="004737F9"/>
    <w:rsid w:val="00493ABA"/>
    <w:rsid w:val="004C3ADC"/>
    <w:rsid w:val="004E0377"/>
    <w:rsid w:val="00513BA9"/>
    <w:rsid w:val="00533E0F"/>
    <w:rsid w:val="00596230"/>
    <w:rsid w:val="005A122F"/>
    <w:rsid w:val="005D5F6C"/>
    <w:rsid w:val="005D7735"/>
    <w:rsid w:val="0060021C"/>
    <w:rsid w:val="00614E8A"/>
    <w:rsid w:val="00631990"/>
    <w:rsid w:val="00637EDA"/>
    <w:rsid w:val="006A1F73"/>
    <w:rsid w:val="006A548E"/>
    <w:rsid w:val="006D001B"/>
    <w:rsid w:val="006D21A5"/>
    <w:rsid w:val="006D3DFF"/>
    <w:rsid w:val="006E2F3D"/>
    <w:rsid w:val="006F0548"/>
    <w:rsid w:val="006F2F72"/>
    <w:rsid w:val="007006DF"/>
    <w:rsid w:val="00724BEE"/>
    <w:rsid w:val="00760D62"/>
    <w:rsid w:val="0077051C"/>
    <w:rsid w:val="00776742"/>
    <w:rsid w:val="00784232"/>
    <w:rsid w:val="007B13C5"/>
    <w:rsid w:val="007C4A8A"/>
    <w:rsid w:val="007D300F"/>
    <w:rsid w:val="007E432E"/>
    <w:rsid w:val="00806E36"/>
    <w:rsid w:val="00812762"/>
    <w:rsid w:val="008174C2"/>
    <w:rsid w:val="008225D2"/>
    <w:rsid w:val="0086261B"/>
    <w:rsid w:val="008759A3"/>
    <w:rsid w:val="0088560D"/>
    <w:rsid w:val="00943F26"/>
    <w:rsid w:val="00944930"/>
    <w:rsid w:val="00944E08"/>
    <w:rsid w:val="009670E5"/>
    <w:rsid w:val="009927D9"/>
    <w:rsid w:val="009A7665"/>
    <w:rsid w:val="009B1CDA"/>
    <w:rsid w:val="009B2BE5"/>
    <w:rsid w:val="009D00F7"/>
    <w:rsid w:val="009D08B6"/>
    <w:rsid w:val="009D6D34"/>
    <w:rsid w:val="00A06F65"/>
    <w:rsid w:val="00A111D4"/>
    <w:rsid w:val="00A203FB"/>
    <w:rsid w:val="00A41D22"/>
    <w:rsid w:val="00A5032D"/>
    <w:rsid w:val="00A938FE"/>
    <w:rsid w:val="00A96BEF"/>
    <w:rsid w:val="00AC7931"/>
    <w:rsid w:val="00AD6DA2"/>
    <w:rsid w:val="00B01A7F"/>
    <w:rsid w:val="00B16549"/>
    <w:rsid w:val="00B2352D"/>
    <w:rsid w:val="00B47DDA"/>
    <w:rsid w:val="00B52D4B"/>
    <w:rsid w:val="00B54A10"/>
    <w:rsid w:val="00B65B62"/>
    <w:rsid w:val="00B871A5"/>
    <w:rsid w:val="00B90C2A"/>
    <w:rsid w:val="00BD13D3"/>
    <w:rsid w:val="00BD54F8"/>
    <w:rsid w:val="00BE044B"/>
    <w:rsid w:val="00BE4823"/>
    <w:rsid w:val="00C057E4"/>
    <w:rsid w:val="00C071F5"/>
    <w:rsid w:val="00C65A01"/>
    <w:rsid w:val="00C73176"/>
    <w:rsid w:val="00C8119D"/>
    <w:rsid w:val="00CC02C7"/>
    <w:rsid w:val="00CC59AB"/>
    <w:rsid w:val="00D011D6"/>
    <w:rsid w:val="00D113BE"/>
    <w:rsid w:val="00D152CD"/>
    <w:rsid w:val="00D453B1"/>
    <w:rsid w:val="00D47815"/>
    <w:rsid w:val="00D544EF"/>
    <w:rsid w:val="00D93CA5"/>
    <w:rsid w:val="00D94E8E"/>
    <w:rsid w:val="00DA55C2"/>
    <w:rsid w:val="00DB3A0B"/>
    <w:rsid w:val="00DC4504"/>
    <w:rsid w:val="00DE2CB6"/>
    <w:rsid w:val="00DE5473"/>
    <w:rsid w:val="00DF3A35"/>
    <w:rsid w:val="00E32F61"/>
    <w:rsid w:val="00E35943"/>
    <w:rsid w:val="00E575B5"/>
    <w:rsid w:val="00E61D60"/>
    <w:rsid w:val="00E7202D"/>
    <w:rsid w:val="00E72D03"/>
    <w:rsid w:val="00EA5F84"/>
    <w:rsid w:val="00EB4CF7"/>
    <w:rsid w:val="00EE2553"/>
    <w:rsid w:val="00EF69B4"/>
    <w:rsid w:val="00F03EC1"/>
    <w:rsid w:val="00F07618"/>
    <w:rsid w:val="00F25B6A"/>
    <w:rsid w:val="00F736CA"/>
    <w:rsid w:val="00F77950"/>
    <w:rsid w:val="00F8288D"/>
    <w:rsid w:val="00FA2C23"/>
    <w:rsid w:val="00FC329B"/>
    <w:rsid w:val="00FD4BF6"/>
    <w:rsid w:val="00FE4CC5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A641FB"/>
  <w15:docId w15:val="{DACAA340-87E3-EF42-8232-84072723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C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C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3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93C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3C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329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C329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329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C32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950"/>
  </w:style>
  <w:style w:type="paragraph" w:styleId="Footer">
    <w:name w:val="footer"/>
    <w:basedOn w:val="Normal"/>
    <w:link w:val="Foot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950"/>
  </w:style>
  <w:style w:type="character" w:styleId="Strong">
    <w:name w:val="Strong"/>
    <w:basedOn w:val="DefaultParagraphFont"/>
    <w:uiPriority w:val="22"/>
    <w:qFormat/>
    <w:rsid w:val="00F8288D"/>
    <w:rPr>
      <w:b/>
      <w:bCs/>
    </w:rPr>
  </w:style>
  <w:style w:type="character" w:customStyle="1" w:styleId="apple-converted-space">
    <w:name w:val="apple-converted-space"/>
    <w:basedOn w:val="DefaultParagraphFont"/>
    <w:rsid w:val="00F8288D"/>
  </w:style>
  <w:style w:type="character" w:styleId="FollowedHyperlink">
    <w:name w:val="FollowedHyperlink"/>
    <w:basedOn w:val="DefaultParagraphFont"/>
    <w:uiPriority w:val="99"/>
    <w:semiHidden/>
    <w:unhideWhenUsed/>
    <w:rsid w:val="00D4781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ohss@mcmaster.ca" TargetMode="External"/><Relationship Id="rId18" Type="http://schemas.openxmlformats.org/officeDocument/2006/relationships/hyperlink" Target="https://biosafety.mcmaster.ca" TargetMode="External"/><Relationship Id="rId26" Type="http://schemas.openxmlformats.org/officeDocument/2006/relationships/hyperlink" Target="mailto:robertjv@mcmaster.c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workingatmcmaster.ca/med/document/RMM-1200-Crisis-Management-Response-Plan-1-36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osaic.mcmaster.ca" TargetMode="External"/><Relationship Id="rId17" Type="http://schemas.openxmlformats.org/officeDocument/2006/relationships/hyperlink" Target="mailto:robertjv@mcmaster.ca" TargetMode="External"/><Relationship Id="rId25" Type="http://schemas.openxmlformats.org/officeDocument/2006/relationships/hyperlink" Target="http://www.workingatmcmaster.ca/med/document/RMM-1000-Reporting-and-Investigating-Injury-Incident-Occupational-Disease-Program-1-36.pdf" TargetMode="External"/><Relationship Id="rId33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://mosaic.mcmaster.c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saic.mcmaster.ca" TargetMode="External"/><Relationship Id="rId24" Type="http://schemas.openxmlformats.org/officeDocument/2006/relationships/hyperlink" Target="http://www.mcmaster.ca/healthphysics/index.html" TargetMode="External"/><Relationship Id="rId32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://www.workingatmcmaster.ca/med/document/Lab-Safety-Handbook-1-36.pdf" TargetMode="External"/><Relationship Id="rId23" Type="http://schemas.openxmlformats.org/officeDocument/2006/relationships/hyperlink" Target="http://security.mcmaster.ca/campus_emergencies_guide.html" TargetMode="External"/><Relationship Id="rId28" Type="http://schemas.openxmlformats.org/officeDocument/2006/relationships/footer" Target="footer1.xml"/><Relationship Id="rId10" Type="http://schemas.openxmlformats.org/officeDocument/2006/relationships/hyperlink" Target="http://cll.mcmaster.ca/eohss/chemhandlingspills.htm" TargetMode="External"/><Relationship Id="rId19" Type="http://schemas.openxmlformats.org/officeDocument/2006/relationships/hyperlink" Target="mailto:hphys@mcmaster.ca" TargetMode="External"/><Relationship Id="rId31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security.mcmaster.ca/campus_emergencies_guide.html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workingatmcmaster.ca/eohss" TargetMode="External"/><Relationship Id="rId27" Type="http://schemas.openxmlformats.org/officeDocument/2006/relationships/hyperlink" Target="https://fhs.mcmaster.ca/safetyoffice/documents/UniversalPrecautionsandChemicalSpillpage.pdf" TargetMode="External"/><Relationship Id="rId30" Type="http://schemas.openxmlformats.org/officeDocument/2006/relationships/theme" Target="theme/theme1.xml"/><Relationship Id="rId8" Type="http://schemas.openxmlformats.org/officeDocument/2006/relationships/hyperlink" Target="http://www.workingatmcmaster.ca/med/document/RMM-1000-Reporting-and-Investigating-Injury-Incident-Occupational-Disease-Program-1-3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88EB08F156664F81B605626D588CDD" ma:contentTypeVersion="17" ma:contentTypeDescription="Create a new document." ma:contentTypeScope="" ma:versionID="14aa938a07cf81d5430ce1b76598d35c">
  <xsd:schema xmlns:xsd="http://www.w3.org/2001/XMLSchema" xmlns:xs="http://www.w3.org/2001/XMLSchema" xmlns:p="http://schemas.microsoft.com/office/2006/metadata/properties" xmlns:ns2="73c40a55-67a5-4f1e-9e19-febef792ec1f" xmlns:ns3="7c344399-2f60-4919-9811-259ade7e06e3" targetNamespace="http://schemas.microsoft.com/office/2006/metadata/properties" ma:root="true" ma:fieldsID="c17495828d8b32b81f23b061794b5dda" ns2:_="" ns3:_="">
    <xsd:import namespace="73c40a55-67a5-4f1e-9e19-febef792ec1f"/>
    <xsd:import namespace="7c344399-2f60-4919-9811-259ade7e0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40a55-67a5-4f1e-9e19-febef792e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73764d-e844-48d8-8cbc-d63b9d952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44399-2f60-4919-9811-259ade7e0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95addd1-6f03-4611-afaf-3c3834aa09df}" ma:internalName="TaxCatchAll" ma:showField="CatchAllData" ma:web="7c344399-2f60-4919-9811-259ade7e0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3c40a55-67a5-4f1e-9e19-febef792ec1f" xsi:nil="true"/>
    <TaxCatchAll xmlns="7c344399-2f60-4919-9811-259ade7e06e3" xsi:nil="true"/>
    <lcf76f155ced4ddcb4097134ff3c332f xmlns="73c40a55-67a5-4f1e-9e19-febef792ec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C28A39-387B-5042-B15D-621C9E0E0D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F01ED3-E564-4FE3-B370-533D96ECE9B5}"/>
</file>

<file path=customXml/itemProps3.xml><?xml version="1.0" encoding="utf-8"?>
<ds:datastoreItem xmlns:ds="http://schemas.openxmlformats.org/officeDocument/2006/customXml" ds:itemID="{066F75FF-0B54-4342-B69F-FE03A911ACD5}"/>
</file>

<file path=customXml/itemProps4.xml><?xml version="1.0" encoding="utf-8"?>
<ds:datastoreItem xmlns:ds="http://schemas.openxmlformats.org/officeDocument/2006/customXml" ds:itemID="{F65BDBEF-D67B-431B-B42F-75CA4C090B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</dc:creator>
  <cp:keywords>biosafety; culture; aspirator; setup; cleaning</cp:keywords>
  <dc:description>Please modify this SOP to contain information specific to your own laboratory. Please ensure this SOP is reviewed annually by the supervisor.</dc:description>
  <cp:lastModifiedBy>J.V. Robertson</cp:lastModifiedBy>
  <cp:revision>24</cp:revision>
  <dcterms:created xsi:type="dcterms:W3CDTF">2016-02-20T17:30:00Z</dcterms:created>
  <dcterms:modified xsi:type="dcterms:W3CDTF">2019-11-22T05:27:00Z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0x010100BF88EB08F156664F81B605626D588CDD</vt:lpwstr>
  </property>
  <property fmtid="{D5CDD505-2E9C-101B-9397-08002B2CF9AE}" pid="3" name="Order">
    <vt:r8>10976200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