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13760CBF" w:rsidR="00D93CA5" w:rsidRDefault="00CF146B" w:rsidP="00D93CA5">
      <w:pPr>
        <w:pStyle w:val="Title"/>
      </w:pPr>
      <w:r>
        <w:t>Microbial Culture Shakers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5ED35AE4" w14:textId="77777777" w:rsidR="004D4067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590" w:history="1">
            <w:r w:rsidR="004D4067" w:rsidRPr="00492FEA">
              <w:rPr>
                <w:rStyle w:val="Hyperlink"/>
                <w:noProof/>
              </w:rPr>
              <w:t>Purpose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_Toc508091590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1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6D52D2BA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1" w:history="1">
            <w:r w:rsidR="004D4067" w:rsidRPr="00492FEA">
              <w:rPr>
                <w:rStyle w:val="Hyperlink"/>
                <w:noProof/>
              </w:rPr>
              <w:t>Scope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_Toc508091591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1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1D6B0F66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2" w:history="1">
            <w:r w:rsidR="004D4067" w:rsidRPr="00492FEA">
              <w:rPr>
                <w:rStyle w:val="Hyperlink"/>
                <w:noProof/>
              </w:rPr>
              <w:t>Responsibilities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_Toc508091592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1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2F3A9033" w14:textId="77777777" w:rsidR="004D4067" w:rsidRDefault="00455CB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3" w:history="1">
            <w:r w:rsidR="004D4067" w:rsidRPr="00492FEA">
              <w:rPr>
                <w:rStyle w:val="Hyperlink"/>
                <w:noProof/>
              </w:rPr>
              <w:t>Supervisors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_Toc508091593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1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74BACDB0" w14:textId="77777777" w:rsidR="004D4067" w:rsidRDefault="00455CB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4" w:history="1">
            <w:r w:rsidR="004D4067" w:rsidRPr="00492FEA">
              <w:rPr>
                <w:rStyle w:val="Hyperlink"/>
                <w:noProof/>
              </w:rPr>
              <w:t>Workers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_Toc508091594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2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3D71DEFC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5" w:history="1">
            <w:r w:rsidR="004D4067" w:rsidRPr="00492FEA">
              <w:rPr>
                <w:rStyle w:val="Hyperlink"/>
                <w:noProof/>
              </w:rPr>
              <w:t>Equipment Needed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_Toc508091595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2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548441BD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6" w:history="1">
            <w:r w:rsidR="004D4067" w:rsidRPr="00492FEA">
              <w:rPr>
                <w:rStyle w:val="Hyperlink"/>
                <w:noProof/>
              </w:rPr>
              <w:t>Before You Begin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_Toc508091596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2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70DAC17B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7" w:history="1">
            <w:r w:rsidR="004D4067" w:rsidRPr="00492FEA">
              <w:rPr>
                <w:rStyle w:val="Hyperlink"/>
                <w:noProof/>
                <w:lang w:val="en-US"/>
              </w:rPr>
              <w:t>Running the Shaker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_Toc508091597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2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133D7303" w14:textId="77777777" w:rsidR="004D4067" w:rsidRDefault="00455C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98" w:history="1">
            <w:r w:rsidR="004D4067" w:rsidRPr="00492FEA">
              <w:rPr>
                <w:rStyle w:val="Hyperlink"/>
                <w:noProof/>
                <w:lang w:val="en-US"/>
              </w:rPr>
              <w:t>Retrieving Your Samples</w:t>
            </w:r>
            <w:r w:rsidR="004D4067">
              <w:rPr>
                <w:noProof/>
                <w:webHidden/>
              </w:rPr>
              <w:tab/>
            </w:r>
            <w:r w:rsidR="004D4067">
              <w:rPr>
                <w:noProof/>
                <w:webHidden/>
              </w:rPr>
              <w:fldChar w:fldCharType="begin"/>
            </w:r>
            <w:r w:rsidR="004D4067">
              <w:rPr>
                <w:noProof/>
                <w:webHidden/>
              </w:rPr>
              <w:instrText xml:space="preserve"> PAGEREF _Toc508091598 \h </w:instrText>
            </w:r>
            <w:r w:rsidR="004D4067">
              <w:rPr>
                <w:noProof/>
                <w:webHidden/>
              </w:rPr>
            </w:r>
            <w:r w:rsidR="004D4067">
              <w:rPr>
                <w:noProof/>
                <w:webHidden/>
              </w:rPr>
              <w:fldChar w:fldCharType="separate"/>
            </w:r>
            <w:r w:rsidR="004D4067">
              <w:rPr>
                <w:noProof/>
                <w:webHidden/>
              </w:rPr>
              <w:t>2</w:t>
            </w:r>
            <w:r w:rsidR="004D4067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1590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1A55D1F8" w:rsidR="00D93CA5" w:rsidRDefault="00D93CA5">
      <w:r>
        <w:t xml:space="preserve">The purpose of this SOP is to lay out the responsibilities, equipment and procedures required for </w:t>
      </w:r>
      <w:r w:rsidR="00CF146B">
        <w:t>use and maintenance of microbial culture shakers.</w:t>
      </w:r>
    </w:p>
    <w:p w14:paraId="12D5E22F" w14:textId="77777777" w:rsidR="00D93CA5" w:rsidRDefault="00D93CA5" w:rsidP="00D93CA5">
      <w:pPr>
        <w:pStyle w:val="Heading1"/>
      </w:pPr>
      <w:bookmarkStart w:id="1" w:name="_Toc508091591"/>
      <w:r>
        <w:t>Scope</w:t>
      </w:r>
      <w:bookmarkEnd w:id="1"/>
    </w:p>
    <w:p w14:paraId="3252E297" w14:textId="5AF59220" w:rsidR="00D93CA5" w:rsidRDefault="00D93CA5">
      <w:r>
        <w:t xml:space="preserve">This SOP applies to all persons </w:t>
      </w:r>
      <w:r w:rsidR="00E35943">
        <w:t xml:space="preserve">prescribing </w:t>
      </w:r>
      <w:r w:rsidR="001804DE">
        <w:t xml:space="preserve">the use of </w:t>
      </w:r>
      <w:r w:rsidR="00E35943">
        <w:t xml:space="preserve">and </w:t>
      </w:r>
      <w:r w:rsidR="000F10A5">
        <w:t xml:space="preserve">requiring </w:t>
      </w:r>
      <w:proofErr w:type="gramStart"/>
      <w:r w:rsidR="00E35943">
        <w:t>to use</w:t>
      </w:r>
      <w:proofErr w:type="gramEnd"/>
      <w:r w:rsidR="00E35943">
        <w:t xml:space="preserve"> </w:t>
      </w:r>
      <w:r w:rsidR="00CF146B">
        <w:t>microbial culture shakers</w:t>
      </w:r>
      <w:r w:rsidR="00E35943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1592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1593"/>
      <w:r>
        <w:t>Supervisor</w:t>
      </w:r>
      <w:bookmarkStart w:id="4" w:name="_GoBack"/>
      <w:bookmarkEnd w:id="4"/>
      <w:r>
        <w:t>s</w:t>
      </w:r>
      <w:bookmarkEnd w:id="3"/>
    </w:p>
    <w:p w14:paraId="5D229986" w14:textId="77777777" w:rsidR="00D93CA5" w:rsidRDefault="00D93CA5">
      <w:r>
        <w:t>Supervisors are responsible for:</w:t>
      </w:r>
    </w:p>
    <w:p w14:paraId="10EE5963" w14:textId="07AE75E5" w:rsidR="00D41B7F" w:rsidRPr="00CE1B3F" w:rsidRDefault="00D41B7F" w:rsidP="00D41B7F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B0322C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2D730101" w14:textId="33B38482" w:rsidR="00D93CA5" w:rsidRDefault="00E23E44" w:rsidP="00D93CA5">
      <w:pPr>
        <w:pStyle w:val="ListParagraph"/>
        <w:numPr>
          <w:ilvl w:val="0"/>
          <w:numId w:val="1"/>
        </w:numPr>
      </w:pPr>
      <w:r>
        <w:t xml:space="preserve">Ensuring all </w:t>
      </w:r>
      <w:r w:rsidR="00CF146B">
        <w:t>microbial culture shakers</w:t>
      </w:r>
      <w:r>
        <w:t xml:space="preserve"> in their area are clean and in good working order</w:t>
      </w:r>
      <w:r w:rsidR="00E35943">
        <w:t>.</w:t>
      </w:r>
    </w:p>
    <w:p w14:paraId="63F231FB" w14:textId="21F15BD9" w:rsidR="001804DE" w:rsidRDefault="001804DE" w:rsidP="00D93CA5">
      <w:pPr>
        <w:pStyle w:val="ListParagraph"/>
        <w:numPr>
          <w:ilvl w:val="0"/>
          <w:numId w:val="1"/>
        </w:numPr>
      </w:pPr>
      <w:r>
        <w:t xml:space="preserve">Ensure all </w:t>
      </w:r>
      <w:r w:rsidR="00CF146B">
        <w:t>shakers are maintained regularly</w:t>
      </w:r>
      <w:r w:rsidR="00B63F48">
        <w:t>.</w:t>
      </w:r>
    </w:p>
    <w:p w14:paraId="35AE5DDB" w14:textId="2FFFD092" w:rsidR="00F74AA3" w:rsidRDefault="00F74AA3" w:rsidP="00D93CA5">
      <w:pPr>
        <w:pStyle w:val="ListParagraph"/>
        <w:numPr>
          <w:ilvl w:val="0"/>
          <w:numId w:val="1"/>
        </w:numPr>
      </w:pPr>
      <w:r>
        <w:t>Ensuring all shakers are labelled with the correct contact information for the owner of the shaker should service or maintenance be required.</w:t>
      </w:r>
    </w:p>
    <w:p w14:paraId="5381554A" w14:textId="303F2AE0" w:rsidR="00E35943" w:rsidRDefault="00E23E44" w:rsidP="00D93CA5">
      <w:pPr>
        <w:pStyle w:val="ListParagraph"/>
        <w:numPr>
          <w:ilvl w:val="0"/>
          <w:numId w:val="1"/>
        </w:numPr>
      </w:pPr>
      <w:r>
        <w:t xml:space="preserve">Ensuring </w:t>
      </w:r>
      <w:r w:rsidR="00CF146B">
        <w:t>service calls</w:t>
      </w:r>
      <w:r>
        <w:t xml:space="preserve"> are placed when </w:t>
      </w:r>
      <w:r w:rsidR="00CF146B">
        <w:t>shakers require repair</w:t>
      </w:r>
      <w:r w:rsidR="00E35943">
        <w:t>.</w:t>
      </w:r>
    </w:p>
    <w:p w14:paraId="3143F7AB" w14:textId="636F09E0" w:rsidR="00D93CA5" w:rsidRDefault="00D93CA5" w:rsidP="00D93CA5">
      <w:pPr>
        <w:pStyle w:val="ListParagraph"/>
        <w:numPr>
          <w:ilvl w:val="0"/>
          <w:numId w:val="1"/>
        </w:numPr>
      </w:pPr>
      <w:r>
        <w:lastRenderedPageBreak/>
        <w:t>Ensuring that all workers under their supervision are trained on and are proficient in performing the step</w:t>
      </w:r>
      <w:r w:rsidR="00E35943">
        <w:t>s</w:t>
      </w:r>
      <w:r w:rsidR="00193F31"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1594"/>
      <w:r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34D0524C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B63F48">
        <w:t xml:space="preserve"> to </w:t>
      </w:r>
      <w:r w:rsidR="00CF146B">
        <w:t>use and maintain microbial culture shakers</w:t>
      </w:r>
      <w:r w:rsidR="00B63F48">
        <w:t>.</w:t>
      </w:r>
    </w:p>
    <w:p w14:paraId="1A01D73F" w14:textId="6F326D14" w:rsidR="00944930" w:rsidRDefault="00944930" w:rsidP="003E20D3">
      <w:pPr>
        <w:pStyle w:val="ListParagraph"/>
        <w:numPr>
          <w:ilvl w:val="0"/>
          <w:numId w:val="3"/>
        </w:numPr>
      </w:pPr>
      <w:r>
        <w:t xml:space="preserve">Reporting any </w:t>
      </w:r>
      <w:r w:rsidR="00E23E44">
        <w:t>damage</w:t>
      </w:r>
      <w:r w:rsidR="00E66920">
        <w:t xml:space="preserve"> </w:t>
      </w:r>
      <w:r w:rsidR="00CF146B">
        <w:t>or malfunctioning</w:t>
      </w:r>
      <w:r>
        <w:t xml:space="preserve"> immediately to their supervisor</w:t>
      </w:r>
      <w:r w:rsidR="00193F31">
        <w:t>.</w:t>
      </w:r>
    </w:p>
    <w:p w14:paraId="53AB4CB3" w14:textId="77777777" w:rsidR="00D93CA5" w:rsidRDefault="00D93CA5" w:rsidP="00D93CA5">
      <w:pPr>
        <w:pStyle w:val="Heading1"/>
      </w:pPr>
      <w:bookmarkStart w:id="6" w:name="_Toc508091595"/>
      <w:r>
        <w:t>Equipment Needed</w:t>
      </w:r>
      <w:bookmarkEnd w:id="6"/>
    </w:p>
    <w:p w14:paraId="7C10BF79" w14:textId="17469243" w:rsidR="004C05C2" w:rsidRDefault="00215108" w:rsidP="00215108">
      <w:pPr>
        <w:pStyle w:val="ListParagraph"/>
        <w:numPr>
          <w:ilvl w:val="0"/>
          <w:numId w:val="25"/>
        </w:numPr>
      </w:pPr>
      <w:r>
        <w:t>User manual for shaker</w:t>
      </w:r>
    </w:p>
    <w:p w14:paraId="6955AFCF" w14:textId="4E3FEF42" w:rsidR="00215108" w:rsidRDefault="00215108" w:rsidP="00215108">
      <w:pPr>
        <w:pStyle w:val="ListParagraph"/>
        <w:numPr>
          <w:ilvl w:val="0"/>
          <w:numId w:val="25"/>
        </w:numPr>
      </w:pPr>
      <w:r>
        <w:t>Appropriate tools for changing out holders</w:t>
      </w:r>
    </w:p>
    <w:p w14:paraId="731D8338" w14:textId="47227399" w:rsidR="00215108" w:rsidRDefault="00215108" w:rsidP="00215108">
      <w:pPr>
        <w:pStyle w:val="ListParagraph"/>
        <w:numPr>
          <w:ilvl w:val="0"/>
          <w:numId w:val="25"/>
        </w:numPr>
      </w:pPr>
      <w:r>
        <w:t>Spray bottle of disinfectant</w:t>
      </w:r>
    </w:p>
    <w:p w14:paraId="1B9D2D06" w14:textId="7369D34E" w:rsidR="00215108" w:rsidRPr="004C05C2" w:rsidRDefault="00215108" w:rsidP="00F1642D">
      <w:pPr>
        <w:pStyle w:val="ListParagraph"/>
        <w:numPr>
          <w:ilvl w:val="0"/>
          <w:numId w:val="25"/>
        </w:numPr>
      </w:pPr>
      <w:r>
        <w:t>Paper towels</w:t>
      </w:r>
    </w:p>
    <w:p w14:paraId="04B4788F" w14:textId="1A81CA83" w:rsidR="006116E0" w:rsidRPr="006116E0" w:rsidRDefault="00E35943" w:rsidP="006116E0">
      <w:pPr>
        <w:pStyle w:val="Heading1"/>
      </w:pPr>
      <w:bookmarkStart w:id="7" w:name="_Toc508091596"/>
      <w:r>
        <w:t>Before You Begin</w:t>
      </w:r>
      <w:bookmarkEnd w:id="7"/>
    </w:p>
    <w:p w14:paraId="0042BECA" w14:textId="1B9DEB88" w:rsidR="006116E0" w:rsidRDefault="006116E0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Read the user manual to be able to perform the steps of this SOP.</w:t>
      </w:r>
    </w:p>
    <w:p w14:paraId="7C4865DC" w14:textId="4CB22581" w:rsidR="00E66920" w:rsidRDefault="00215108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Ensure electrical cord is plugged in securely.</w:t>
      </w:r>
    </w:p>
    <w:p w14:paraId="3E06A12E" w14:textId="3158AAE4" w:rsidR="00215108" w:rsidRDefault="00215108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Ensure your tubes or flasks are not overfilled (recommended 500ml or less when using a 2L flask and 2ml or less when using bacteriological tubes)</w:t>
      </w:r>
    </w:p>
    <w:p w14:paraId="70CD8BB3" w14:textId="79376A33" w:rsidR="00F1642D" w:rsidRDefault="00F1642D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Ensure your tubes or flasks are </w:t>
      </w:r>
      <w:r w:rsidR="006116E0">
        <w:rPr>
          <w:rFonts w:eastAsia="Times New Roman" w:cs="Times New Roman"/>
          <w:lang w:val="en-US"/>
        </w:rPr>
        <w:t>closed</w:t>
      </w:r>
      <w:r>
        <w:rPr>
          <w:rFonts w:eastAsia="Times New Roman" w:cs="Times New Roman"/>
          <w:lang w:val="en-US"/>
        </w:rPr>
        <w:t xml:space="preserve"> to prevent splashes if RG1.</w:t>
      </w:r>
    </w:p>
    <w:p w14:paraId="1F62273F" w14:textId="37FFF101" w:rsidR="00215108" w:rsidRDefault="00215108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Ensure your tubes or flasks are closed </w:t>
      </w:r>
      <w:r w:rsidR="00F1642D">
        <w:rPr>
          <w:rFonts w:eastAsia="Times New Roman" w:cs="Times New Roman"/>
          <w:lang w:val="en-US"/>
        </w:rPr>
        <w:t>with HEPA filter, vented caps if RG2.</w:t>
      </w:r>
    </w:p>
    <w:p w14:paraId="0B242294" w14:textId="77DA9D92" w:rsidR="00215108" w:rsidRDefault="00215108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Ensure your tubes or flasks are labelled with the following:</w:t>
      </w:r>
    </w:p>
    <w:p w14:paraId="7713B7D3" w14:textId="408DA7D1" w:rsidR="00215108" w:rsidRDefault="00215108" w:rsidP="00215108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Your name</w:t>
      </w:r>
    </w:p>
    <w:p w14:paraId="45F0C3A0" w14:textId="7F9AEB4F" w:rsidR="00215108" w:rsidRDefault="00215108" w:rsidP="00215108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Your contact #</w:t>
      </w:r>
    </w:p>
    <w:p w14:paraId="31A0AEC4" w14:textId="44FEAE56" w:rsidR="00215108" w:rsidRDefault="00215108" w:rsidP="00215108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Risk group level of the organism (RG1 or RG2)</w:t>
      </w:r>
    </w:p>
    <w:p w14:paraId="6904FE41" w14:textId="0A5996CE" w:rsidR="00215108" w:rsidRDefault="00215108" w:rsidP="0021510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Load your flasks or tubes into the shaker.</w:t>
      </w:r>
    </w:p>
    <w:p w14:paraId="754244E2" w14:textId="6F10ECB8" w:rsidR="00215108" w:rsidRDefault="00215108" w:rsidP="0021510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Make sure the shaker platform is balanced as much as possible.</w:t>
      </w:r>
    </w:p>
    <w:p w14:paraId="4E6E98FD" w14:textId="413AFE1D" w:rsidR="00E23E44" w:rsidRPr="00E23E44" w:rsidRDefault="00215108" w:rsidP="00E23E44">
      <w:pPr>
        <w:pStyle w:val="Heading1"/>
        <w:rPr>
          <w:lang w:val="en-US"/>
        </w:rPr>
      </w:pPr>
      <w:bookmarkStart w:id="8" w:name="_Toc508091597"/>
      <w:r>
        <w:rPr>
          <w:lang w:val="en-US"/>
        </w:rPr>
        <w:t>Running the Shaker</w:t>
      </w:r>
      <w:bookmarkEnd w:id="8"/>
    </w:p>
    <w:p w14:paraId="5DF228C0" w14:textId="2E124244" w:rsidR="006116E0" w:rsidRDefault="006116E0" w:rsidP="00C5640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on the shaker.</w:t>
      </w:r>
    </w:p>
    <w:p w14:paraId="2C4FAE1A" w14:textId="1D28E3B0" w:rsidR="00E23E44" w:rsidRDefault="00F1642D" w:rsidP="00C5640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Set the appropriate temperature.</w:t>
      </w:r>
    </w:p>
    <w:p w14:paraId="409487C2" w14:textId="034DED82" w:rsidR="00F1642D" w:rsidRDefault="00F1642D" w:rsidP="00C5640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Increase the RPM’s slowly to research the desired speed.</w:t>
      </w:r>
    </w:p>
    <w:p w14:paraId="4C4B6426" w14:textId="5F9D56B0" w:rsidR="00F1642D" w:rsidRPr="00E23E44" w:rsidRDefault="00F1642D" w:rsidP="00C5640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Watch the shaker to ensure flasks are secure and the platform is balanced.</w:t>
      </w:r>
    </w:p>
    <w:p w14:paraId="616606B5" w14:textId="60F6A6EB" w:rsidR="00E23E44" w:rsidRDefault="00F1642D" w:rsidP="00E23E44">
      <w:pPr>
        <w:pStyle w:val="Heading1"/>
        <w:rPr>
          <w:lang w:val="en-US"/>
        </w:rPr>
      </w:pPr>
      <w:bookmarkStart w:id="9" w:name="_Toc508091598"/>
      <w:r>
        <w:rPr>
          <w:lang w:val="en-US"/>
        </w:rPr>
        <w:t>Retrieving Your Samples</w:t>
      </w:r>
      <w:bookmarkEnd w:id="9"/>
    </w:p>
    <w:p w14:paraId="221C41E5" w14:textId="77777777" w:rsidR="00E23E44" w:rsidRPr="00E23E44" w:rsidRDefault="00E23E44" w:rsidP="00E23E44">
      <w:pPr>
        <w:spacing w:after="0" w:line="240" w:lineRule="auto"/>
        <w:rPr>
          <w:rFonts w:eastAsia="Times New Roman" w:cs="Times New Roman"/>
          <w:lang w:val="en-US"/>
        </w:rPr>
      </w:pPr>
    </w:p>
    <w:p w14:paraId="5AD066DD" w14:textId="63E9B86B" w:rsidR="00E66920" w:rsidRDefault="00F1642D" w:rsidP="00E6692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Decrease the RPM’s until the platform comes to a complete stop.</w:t>
      </w:r>
    </w:p>
    <w:p w14:paraId="1734EAE6" w14:textId="77777777" w:rsidR="00F1642D" w:rsidRDefault="00F1642D" w:rsidP="00E6692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Inspect the area to determine if a spill has occurred.</w:t>
      </w:r>
    </w:p>
    <w:p w14:paraId="6BF65BBA" w14:textId="1E2D1630" w:rsidR="00F1642D" w:rsidRDefault="00F1642D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>Turn the shaker off, sign the equipment with a spill. Notify all owners of tubes/flasks within the shaker. Leave closed for 30 minutes.</w:t>
      </w:r>
    </w:p>
    <w:p w14:paraId="4F377916" w14:textId="4CEB39E4" w:rsidR="00F1642D" w:rsidRDefault="00F1642D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After 30 minutes open the shaker retrieve any broken glass with tongs into a biohazard sharps container.</w:t>
      </w:r>
    </w:p>
    <w:p w14:paraId="42B8F712" w14:textId="73B9A2F4" w:rsidR="00F1642D" w:rsidRDefault="00F1642D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Wipe down all intact samples with disinfectant and remove</w:t>
      </w:r>
      <w:r w:rsidR="00AC7E85">
        <w:rPr>
          <w:rFonts w:eastAsia="Times New Roman" w:cs="Times New Roman"/>
          <w:lang w:val="en-US"/>
        </w:rPr>
        <w:t>.</w:t>
      </w:r>
      <w:r w:rsidR="006116E0">
        <w:rPr>
          <w:rFonts w:eastAsia="Times New Roman" w:cs="Times New Roman"/>
          <w:lang w:val="en-US"/>
        </w:rPr>
        <w:t xml:space="preserve"> The owner of those samples is responsible for their disposition.</w:t>
      </w:r>
    </w:p>
    <w:p w14:paraId="03CE418A" w14:textId="43DAD254" w:rsidR="00AC7E85" w:rsidRDefault="00AC7E85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Lay down paper towels to absorb puddles of liquids.</w:t>
      </w:r>
    </w:p>
    <w:p w14:paraId="21FEB7B8" w14:textId="3BEDC570" w:rsidR="00AC7E85" w:rsidRDefault="00AC7E85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Add disinfectant to the paper towels and let sit for minimum contact time.</w:t>
      </w:r>
    </w:p>
    <w:p w14:paraId="3CC3BB1B" w14:textId="2BBC303B" w:rsidR="00AC7E85" w:rsidRDefault="00AC7E85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Mist the remainder of the surfaces inside the shaker.</w:t>
      </w:r>
    </w:p>
    <w:p w14:paraId="27567335" w14:textId="4EDA92FD" w:rsidR="00E14F9E" w:rsidRDefault="00E14F9E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Retrieve</w:t>
      </w:r>
      <w:r w:rsidR="006116E0">
        <w:rPr>
          <w:rFonts w:eastAsia="Times New Roman" w:cs="Times New Roman"/>
          <w:lang w:val="en-US"/>
        </w:rPr>
        <w:t xml:space="preserve"> all paper</w:t>
      </w:r>
      <w:r>
        <w:rPr>
          <w:rFonts w:eastAsia="Times New Roman" w:cs="Times New Roman"/>
          <w:lang w:val="en-US"/>
        </w:rPr>
        <w:t xml:space="preserve"> towels into </w:t>
      </w:r>
      <w:r w:rsidR="006116E0">
        <w:rPr>
          <w:rFonts w:eastAsia="Times New Roman" w:cs="Times New Roman"/>
          <w:lang w:val="en-US"/>
        </w:rPr>
        <w:t>solid biohazardous</w:t>
      </w:r>
      <w:r>
        <w:rPr>
          <w:rFonts w:eastAsia="Times New Roman" w:cs="Times New Roman"/>
          <w:lang w:val="en-US"/>
        </w:rPr>
        <w:t xml:space="preserve"> waste.</w:t>
      </w:r>
    </w:p>
    <w:p w14:paraId="07A215A8" w14:textId="5CFC8B11" w:rsidR="00E14F9E" w:rsidRDefault="006116E0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Saturate paper towels in disinfectant and wet-wipe the inside surfaces of the shaker twice.</w:t>
      </w:r>
    </w:p>
    <w:p w14:paraId="427D5396" w14:textId="5F6FE264" w:rsidR="006116E0" w:rsidRDefault="006116E0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Retrieve all paper towels into solid biohazardous waste.</w:t>
      </w:r>
    </w:p>
    <w:p w14:paraId="33AD6620" w14:textId="1C7E4ADD" w:rsidR="006116E0" w:rsidRDefault="006116E0" w:rsidP="00F1642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If bleach or other corrosive chemical is used as a disinfectant, wet-wipe the interior surfaces with </w:t>
      </w:r>
      <w:r w:rsidR="00527443">
        <w:rPr>
          <w:rFonts w:eastAsia="Times New Roman" w:cs="Times New Roman"/>
          <w:lang w:val="en-US"/>
        </w:rPr>
        <w:t>paper towels saturated with tap water</w:t>
      </w:r>
      <w:r>
        <w:rPr>
          <w:rFonts w:eastAsia="Times New Roman" w:cs="Times New Roman"/>
          <w:lang w:val="en-US"/>
        </w:rPr>
        <w:t>.</w:t>
      </w:r>
    </w:p>
    <w:p w14:paraId="6D931967" w14:textId="3CD31AD3" w:rsidR="00AC7E85" w:rsidRDefault="006116E0" w:rsidP="00AC7E85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Retrieve your samples.</w:t>
      </w:r>
    </w:p>
    <w:p w14:paraId="3245DA43" w14:textId="3CB2D95B" w:rsidR="006116E0" w:rsidRDefault="006116E0" w:rsidP="00AC7E85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Close the lid and bring back to appropriate RPMs if there are other samples present.</w:t>
      </w:r>
    </w:p>
    <w:p w14:paraId="7E4A1520" w14:textId="3449550C" w:rsidR="006116E0" w:rsidRDefault="006116E0" w:rsidP="00AC7E85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Decrease RPMs to zero if there are no other samples present.</w:t>
      </w:r>
    </w:p>
    <w:p w14:paraId="118305D6" w14:textId="686BE121" w:rsidR="00AB0765" w:rsidRPr="006116E0" w:rsidRDefault="006116E0" w:rsidP="006116E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off shaker if there are no other samples present.</w:t>
      </w:r>
    </w:p>
    <w:sectPr w:rsidR="00AB0765" w:rsidRPr="006116E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D1F0" w14:textId="77777777" w:rsidR="00455CBB" w:rsidRDefault="00455CBB" w:rsidP="00F77950">
      <w:pPr>
        <w:spacing w:after="0" w:line="240" w:lineRule="auto"/>
      </w:pPr>
      <w:r>
        <w:separator/>
      </w:r>
    </w:p>
  </w:endnote>
  <w:endnote w:type="continuationSeparator" w:id="0">
    <w:p w14:paraId="6F69C501" w14:textId="77777777" w:rsidR="00455CBB" w:rsidRDefault="00455CBB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5891A2EE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F1642D">
      <w:rPr>
        <w:sz w:val="18"/>
        <w:szCs w:val="18"/>
        <w:lang w:val="en-US"/>
      </w:rPr>
      <w:t>9 Microbial Culture Shakers</w:t>
    </w:r>
  </w:p>
  <w:p w14:paraId="2AD82183" w14:textId="722704B5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772216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4D4067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4D4067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23C2" w14:textId="77777777" w:rsidR="00455CBB" w:rsidRDefault="00455CBB" w:rsidP="00F77950">
      <w:pPr>
        <w:spacing w:after="0" w:line="240" w:lineRule="auto"/>
      </w:pPr>
      <w:r>
        <w:separator/>
      </w:r>
    </w:p>
  </w:footnote>
  <w:footnote w:type="continuationSeparator" w:id="0">
    <w:p w14:paraId="6F7941D2" w14:textId="77777777" w:rsidR="00455CBB" w:rsidRDefault="00455CBB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09A"/>
    <w:multiLevelType w:val="hybridMultilevel"/>
    <w:tmpl w:val="93A2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2F2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F7C87"/>
    <w:multiLevelType w:val="hybridMultilevel"/>
    <w:tmpl w:val="2664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61121"/>
    <w:multiLevelType w:val="hybridMultilevel"/>
    <w:tmpl w:val="862A8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72A10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17104"/>
    <w:multiLevelType w:val="hybridMultilevel"/>
    <w:tmpl w:val="1E6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22"/>
  </w:num>
  <w:num w:numId="5">
    <w:abstractNumId w:val="7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6"/>
  </w:num>
  <w:num w:numId="16">
    <w:abstractNumId w:val="2"/>
  </w:num>
  <w:num w:numId="17">
    <w:abstractNumId w:val="12"/>
  </w:num>
  <w:num w:numId="18">
    <w:abstractNumId w:val="24"/>
  </w:num>
  <w:num w:numId="19">
    <w:abstractNumId w:val="1"/>
  </w:num>
  <w:num w:numId="20">
    <w:abstractNumId w:val="20"/>
  </w:num>
  <w:num w:numId="21">
    <w:abstractNumId w:val="21"/>
  </w:num>
  <w:num w:numId="22">
    <w:abstractNumId w:val="8"/>
  </w:num>
  <w:num w:numId="23">
    <w:abstractNumId w:val="5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01883"/>
    <w:rsid w:val="00025008"/>
    <w:rsid w:val="00051EDA"/>
    <w:rsid w:val="00057BA6"/>
    <w:rsid w:val="00096709"/>
    <w:rsid w:val="000E7375"/>
    <w:rsid w:val="000F10A5"/>
    <w:rsid w:val="0017125F"/>
    <w:rsid w:val="00172B9A"/>
    <w:rsid w:val="001804DE"/>
    <w:rsid w:val="00193F31"/>
    <w:rsid w:val="001C3772"/>
    <w:rsid w:val="001C5AE3"/>
    <w:rsid w:val="001D3191"/>
    <w:rsid w:val="001E2F2A"/>
    <w:rsid w:val="001E7F1D"/>
    <w:rsid w:val="001F3D03"/>
    <w:rsid w:val="00214C25"/>
    <w:rsid w:val="00215108"/>
    <w:rsid w:val="00223583"/>
    <w:rsid w:val="0022576A"/>
    <w:rsid w:val="002439DD"/>
    <w:rsid w:val="002640E2"/>
    <w:rsid w:val="00271C70"/>
    <w:rsid w:val="0031243D"/>
    <w:rsid w:val="00322203"/>
    <w:rsid w:val="00364E3A"/>
    <w:rsid w:val="003E1A86"/>
    <w:rsid w:val="003E20D3"/>
    <w:rsid w:val="00400778"/>
    <w:rsid w:val="004009E6"/>
    <w:rsid w:val="004141A9"/>
    <w:rsid w:val="00432CDF"/>
    <w:rsid w:val="00455CBB"/>
    <w:rsid w:val="00456A0F"/>
    <w:rsid w:val="00472B8A"/>
    <w:rsid w:val="004737F9"/>
    <w:rsid w:val="004C05C2"/>
    <w:rsid w:val="004D4067"/>
    <w:rsid w:val="00513BA9"/>
    <w:rsid w:val="00527443"/>
    <w:rsid w:val="00533E0F"/>
    <w:rsid w:val="00596230"/>
    <w:rsid w:val="005A122F"/>
    <w:rsid w:val="005C48E9"/>
    <w:rsid w:val="005D5F6C"/>
    <w:rsid w:val="006116E0"/>
    <w:rsid w:val="00614E8A"/>
    <w:rsid w:val="00662A3C"/>
    <w:rsid w:val="00681A20"/>
    <w:rsid w:val="006A1F73"/>
    <w:rsid w:val="006D001B"/>
    <w:rsid w:val="006F0548"/>
    <w:rsid w:val="006F2F72"/>
    <w:rsid w:val="007006DF"/>
    <w:rsid w:val="00724BEE"/>
    <w:rsid w:val="00760D62"/>
    <w:rsid w:val="00772216"/>
    <w:rsid w:val="00784232"/>
    <w:rsid w:val="007B13C5"/>
    <w:rsid w:val="00806E36"/>
    <w:rsid w:val="008174C2"/>
    <w:rsid w:val="008225D2"/>
    <w:rsid w:val="0086261B"/>
    <w:rsid w:val="008759A3"/>
    <w:rsid w:val="0088560D"/>
    <w:rsid w:val="008C0A18"/>
    <w:rsid w:val="00944930"/>
    <w:rsid w:val="00944E08"/>
    <w:rsid w:val="009670E5"/>
    <w:rsid w:val="009D08B6"/>
    <w:rsid w:val="009D1AA5"/>
    <w:rsid w:val="009D6D34"/>
    <w:rsid w:val="00A06F65"/>
    <w:rsid w:val="00A111D4"/>
    <w:rsid w:val="00A12AE8"/>
    <w:rsid w:val="00A34A07"/>
    <w:rsid w:val="00A5032D"/>
    <w:rsid w:val="00A96BEF"/>
    <w:rsid w:val="00AB0765"/>
    <w:rsid w:val="00AB1886"/>
    <w:rsid w:val="00AC7931"/>
    <w:rsid w:val="00AC7E85"/>
    <w:rsid w:val="00AD6DA2"/>
    <w:rsid w:val="00B01A7F"/>
    <w:rsid w:val="00B0322C"/>
    <w:rsid w:val="00B15E35"/>
    <w:rsid w:val="00B47DDA"/>
    <w:rsid w:val="00B63F48"/>
    <w:rsid w:val="00B65B62"/>
    <w:rsid w:val="00BD13D3"/>
    <w:rsid w:val="00BD54F8"/>
    <w:rsid w:val="00BE4823"/>
    <w:rsid w:val="00C057E4"/>
    <w:rsid w:val="00C140A6"/>
    <w:rsid w:val="00CC02C7"/>
    <w:rsid w:val="00CF146B"/>
    <w:rsid w:val="00D011D6"/>
    <w:rsid w:val="00D113BE"/>
    <w:rsid w:val="00D41B7F"/>
    <w:rsid w:val="00D453B1"/>
    <w:rsid w:val="00D71581"/>
    <w:rsid w:val="00D93CA5"/>
    <w:rsid w:val="00D94E8E"/>
    <w:rsid w:val="00DA5135"/>
    <w:rsid w:val="00DB3A0B"/>
    <w:rsid w:val="00DC4504"/>
    <w:rsid w:val="00DE2CB6"/>
    <w:rsid w:val="00DF3A35"/>
    <w:rsid w:val="00E14F9E"/>
    <w:rsid w:val="00E23E44"/>
    <w:rsid w:val="00E32F61"/>
    <w:rsid w:val="00E35943"/>
    <w:rsid w:val="00E575B5"/>
    <w:rsid w:val="00E66920"/>
    <w:rsid w:val="00E7202D"/>
    <w:rsid w:val="00E72D03"/>
    <w:rsid w:val="00E96F84"/>
    <w:rsid w:val="00EA4BD5"/>
    <w:rsid w:val="00EF69B4"/>
    <w:rsid w:val="00F03EC1"/>
    <w:rsid w:val="00F1642D"/>
    <w:rsid w:val="00F25B6A"/>
    <w:rsid w:val="00F74AA3"/>
    <w:rsid w:val="00F77950"/>
    <w:rsid w:val="00FC329B"/>
    <w:rsid w:val="00FE4CC5"/>
    <w:rsid w:val="00FE4D38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7D21-DB6A-084B-9BCE-F87DEF7C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15</cp:revision>
  <dcterms:created xsi:type="dcterms:W3CDTF">2016-02-07T18:39:00Z</dcterms:created>
  <dcterms:modified xsi:type="dcterms:W3CDTF">2018-06-30T00:52:00Z</dcterms:modified>
</cp:coreProperties>
</file>